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B1CBCE" w14:textId="2D808511" w:rsidR="009D1C96" w:rsidRPr="00E22859" w:rsidRDefault="00D66EF4" w:rsidP="00E22859">
      <w:pPr>
        <w:spacing w:before="240"/>
        <w:jc w:val="right"/>
        <w:rPr>
          <w:rFonts w:ascii="Arial" w:hAnsi="Arial" w:cs="Arial"/>
          <w:lang w:val="es-ES"/>
        </w:rPr>
      </w:pPr>
      <w:bookmarkStart w:id="0" w:name="_GoBack"/>
      <w:bookmarkEnd w:id="0"/>
      <w:r w:rsidRPr="00E22859">
        <w:rPr>
          <w:rFonts w:ascii="Arial" w:hAnsi="Arial" w:cs="Arial"/>
          <w:lang w:val="es-ES"/>
        </w:rPr>
        <w:t xml:space="preserve">Mérida, Yucatán a </w:t>
      </w:r>
      <w:r w:rsidR="006826BE">
        <w:rPr>
          <w:rFonts w:ascii="Arial" w:hAnsi="Arial" w:cs="Arial"/>
          <w:lang w:val="es-ES"/>
        </w:rPr>
        <w:t>27</w:t>
      </w:r>
      <w:r w:rsidRPr="00E22859">
        <w:rPr>
          <w:rFonts w:ascii="Arial" w:hAnsi="Arial" w:cs="Arial"/>
          <w:lang w:val="es-ES"/>
        </w:rPr>
        <w:t xml:space="preserve"> de </w:t>
      </w:r>
      <w:r w:rsidR="006826BE">
        <w:rPr>
          <w:rFonts w:ascii="Arial" w:hAnsi="Arial" w:cs="Arial"/>
          <w:lang w:val="es-ES"/>
        </w:rPr>
        <w:t>noviembre</w:t>
      </w:r>
      <w:r w:rsidRPr="00E22859">
        <w:rPr>
          <w:rFonts w:ascii="Arial" w:hAnsi="Arial" w:cs="Arial"/>
          <w:lang w:val="es-ES"/>
        </w:rPr>
        <w:t xml:space="preserve"> de 2024</w:t>
      </w:r>
    </w:p>
    <w:p w14:paraId="6A54A3AB" w14:textId="77777777" w:rsidR="00D66EF4" w:rsidRPr="00E22859" w:rsidRDefault="00D66EF4" w:rsidP="009C412E">
      <w:pPr>
        <w:spacing w:before="240"/>
        <w:rPr>
          <w:rFonts w:ascii="Arial" w:hAnsi="Arial" w:cs="Arial"/>
          <w:lang w:val="es-ES"/>
        </w:rPr>
      </w:pPr>
    </w:p>
    <w:p w14:paraId="10EE353E" w14:textId="77777777" w:rsidR="006826BE" w:rsidRPr="006826BE" w:rsidRDefault="006826BE" w:rsidP="006826BE">
      <w:pPr>
        <w:spacing w:after="0" w:line="240" w:lineRule="auto"/>
        <w:rPr>
          <w:rFonts w:ascii="Arial" w:hAnsi="Arial" w:cs="Arial"/>
          <w:b/>
          <w:bCs/>
        </w:rPr>
      </w:pPr>
      <w:r w:rsidRPr="006826BE">
        <w:rPr>
          <w:rFonts w:ascii="Arial" w:hAnsi="Arial" w:cs="Arial"/>
          <w:b/>
          <w:bCs/>
        </w:rPr>
        <w:t>DIP. MARIO ALEJANDRO CUEVAS MENA</w:t>
      </w:r>
    </w:p>
    <w:p w14:paraId="1D7D3FD3" w14:textId="77777777" w:rsidR="006826BE" w:rsidRPr="006826BE" w:rsidRDefault="006826BE" w:rsidP="006826BE">
      <w:pPr>
        <w:spacing w:after="0" w:line="240" w:lineRule="auto"/>
        <w:rPr>
          <w:rFonts w:ascii="Arial" w:hAnsi="Arial" w:cs="Arial"/>
          <w:b/>
          <w:bCs/>
        </w:rPr>
      </w:pPr>
      <w:r w:rsidRPr="006826BE">
        <w:rPr>
          <w:rFonts w:ascii="Arial" w:hAnsi="Arial" w:cs="Arial"/>
          <w:b/>
          <w:bCs/>
        </w:rPr>
        <w:t>PRESIDENTA DE LA MESA DIRECTIVA</w:t>
      </w:r>
    </w:p>
    <w:p w14:paraId="6906533F" w14:textId="77777777" w:rsidR="006826BE" w:rsidRPr="006826BE" w:rsidRDefault="006826BE" w:rsidP="006826BE">
      <w:pPr>
        <w:spacing w:after="0" w:line="240" w:lineRule="auto"/>
        <w:rPr>
          <w:rFonts w:ascii="Arial" w:hAnsi="Arial" w:cs="Arial"/>
          <w:b/>
          <w:bCs/>
        </w:rPr>
      </w:pPr>
      <w:r w:rsidRPr="006826BE">
        <w:rPr>
          <w:rFonts w:ascii="Arial" w:hAnsi="Arial" w:cs="Arial"/>
          <w:b/>
          <w:bCs/>
        </w:rPr>
        <w:t xml:space="preserve">DE LA LXIV LEGISLATURA DEL H. CONGRESO </w:t>
      </w:r>
    </w:p>
    <w:p w14:paraId="32B490AC" w14:textId="77777777" w:rsidR="006826BE" w:rsidRPr="006826BE" w:rsidRDefault="006826BE" w:rsidP="006826BE">
      <w:pPr>
        <w:spacing w:after="0" w:line="240" w:lineRule="auto"/>
        <w:rPr>
          <w:rFonts w:ascii="Arial" w:hAnsi="Arial" w:cs="Arial"/>
          <w:b/>
          <w:bCs/>
        </w:rPr>
      </w:pPr>
      <w:r w:rsidRPr="006826BE">
        <w:rPr>
          <w:rFonts w:ascii="Arial" w:hAnsi="Arial" w:cs="Arial"/>
          <w:b/>
          <w:bCs/>
        </w:rPr>
        <w:t xml:space="preserve">DEL ESTADO DE YUCATÁN </w:t>
      </w:r>
    </w:p>
    <w:p w14:paraId="541EE8D4" w14:textId="77777777" w:rsidR="006826BE" w:rsidRPr="006826BE" w:rsidRDefault="006826BE" w:rsidP="006826BE">
      <w:pPr>
        <w:spacing w:after="0" w:line="240" w:lineRule="auto"/>
        <w:rPr>
          <w:rFonts w:ascii="Arial" w:hAnsi="Arial" w:cs="Arial"/>
          <w:b/>
          <w:bCs/>
        </w:rPr>
      </w:pPr>
      <w:r w:rsidRPr="006826BE">
        <w:rPr>
          <w:rFonts w:ascii="Arial" w:hAnsi="Arial" w:cs="Arial"/>
          <w:b/>
          <w:bCs/>
        </w:rPr>
        <w:t>P R E S E N T E</w:t>
      </w:r>
    </w:p>
    <w:p w14:paraId="5636A8E4" w14:textId="77777777" w:rsidR="006826BE" w:rsidRDefault="006826BE" w:rsidP="009C412E">
      <w:pPr>
        <w:spacing w:after="0" w:line="360" w:lineRule="auto"/>
        <w:jc w:val="both"/>
        <w:rPr>
          <w:rFonts w:ascii="Arial" w:eastAsia="Calibri" w:hAnsi="Arial" w:cs="Arial"/>
          <w:lang w:eastAsia="es-MX"/>
        </w:rPr>
      </w:pPr>
    </w:p>
    <w:p w14:paraId="05B15E8F" w14:textId="6ACD9FD2" w:rsidR="00EF188E" w:rsidRPr="00DE1B54" w:rsidRDefault="00D66EF4" w:rsidP="00CD7E14">
      <w:pPr>
        <w:shd w:val="clear" w:color="auto" w:fill="FFFFFF"/>
        <w:spacing w:after="0" w:line="360" w:lineRule="auto"/>
        <w:jc w:val="both"/>
        <w:rPr>
          <w:rFonts w:ascii="Arial" w:eastAsia="Arial" w:hAnsi="Arial" w:cs="Arial"/>
          <w:b/>
          <w:color w:val="000000"/>
        </w:rPr>
      </w:pPr>
      <w:r w:rsidRPr="00E22859">
        <w:rPr>
          <w:rFonts w:ascii="Arial" w:eastAsia="Calibri" w:hAnsi="Arial" w:cs="Arial"/>
          <w:lang w:eastAsia="es-MX"/>
        </w:rPr>
        <w:t xml:space="preserve">Con fundamento en lo establecido por los artículos 35 fracción I de la Constitución Política del Estado de Yucatán; 16 y 22 fracción VI de la Ley de Gobierno del Poder Legislativo y 68 y 69 del Reglamento de la Ley de Gobierno del Poder Legislativo, ambos del Estado de Yucatán, </w:t>
      </w:r>
      <w:r w:rsidR="00203744" w:rsidRPr="00E22859">
        <w:rPr>
          <w:rFonts w:ascii="Arial" w:eastAsia="Calibri" w:hAnsi="Arial" w:cs="Arial"/>
          <w:lang w:eastAsia="es-MX"/>
        </w:rPr>
        <w:t>quien</w:t>
      </w:r>
      <w:r w:rsidR="002C0895">
        <w:rPr>
          <w:rFonts w:ascii="Arial" w:eastAsia="Calibri" w:hAnsi="Arial" w:cs="Arial"/>
          <w:lang w:eastAsia="es-MX"/>
        </w:rPr>
        <w:t xml:space="preserve"> suscribe, Samuel de Jesús Lizama Gasca, Diputado de la LXIV legislatura en representación de la</w:t>
      </w:r>
      <w:r w:rsidRPr="00E22859">
        <w:rPr>
          <w:rFonts w:ascii="Arial" w:eastAsia="Calibri" w:hAnsi="Arial" w:cs="Arial"/>
          <w:lang w:eastAsia="es-MX"/>
        </w:rPr>
        <w:t xml:space="preserve"> Fracción Legislativa del Partido</w:t>
      </w:r>
      <w:r w:rsidR="00891B62" w:rsidRPr="00E22859">
        <w:rPr>
          <w:rFonts w:ascii="Arial" w:eastAsia="Calibri" w:hAnsi="Arial" w:cs="Arial"/>
          <w:lang w:eastAsia="es-MX"/>
        </w:rPr>
        <w:t xml:space="preserve"> </w:t>
      </w:r>
      <w:r w:rsidR="00426406" w:rsidRPr="00426406">
        <w:rPr>
          <w:rFonts w:ascii="Arial" w:hAnsi="Arial" w:cs="Arial"/>
        </w:rPr>
        <w:t>Morena</w:t>
      </w:r>
      <w:r w:rsidRPr="00E22859">
        <w:rPr>
          <w:rFonts w:ascii="Arial" w:eastAsia="Calibri" w:hAnsi="Arial" w:cs="Arial"/>
          <w:lang w:eastAsia="es-MX"/>
        </w:rPr>
        <w:t>, del Partido del Trabajo y del Partido Verde Ecologista de México, present</w:t>
      </w:r>
      <w:r w:rsidR="002C0895">
        <w:rPr>
          <w:rFonts w:ascii="Arial" w:eastAsia="Calibri" w:hAnsi="Arial" w:cs="Arial"/>
          <w:lang w:eastAsia="es-MX"/>
        </w:rPr>
        <w:t>amos</w:t>
      </w:r>
      <w:r w:rsidRPr="00E22859">
        <w:rPr>
          <w:rFonts w:ascii="Arial" w:eastAsia="Calibri" w:hAnsi="Arial" w:cs="Arial"/>
          <w:lang w:eastAsia="es-MX"/>
        </w:rPr>
        <w:t xml:space="preserve"> a la consideración de esta Honorable Soberanía, la iniciativa con Proyecto de </w:t>
      </w:r>
      <w:r w:rsidRPr="00E22859">
        <w:rPr>
          <w:rFonts w:ascii="Arial" w:eastAsia="Calibri" w:hAnsi="Arial" w:cs="Arial"/>
          <w:b/>
          <w:lang w:eastAsia="es-MX"/>
        </w:rPr>
        <w:t xml:space="preserve">DECRETO POR EL QUE </w:t>
      </w:r>
      <w:bookmarkStart w:id="1" w:name="_Hlk214993348"/>
      <w:r w:rsidR="00DE1B54" w:rsidRPr="00DE1B54">
        <w:rPr>
          <w:rFonts w:ascii="Arial" w:eastAsia="Arial" w:hAnsi="Arial" w:cs="Arial"/>
          <w:b/>
        </w:rPr>
        <w:t xml:space="preserve">SE RECORRE LA FRACCIÓN </w:t>
      </w:r>
      <w:r w:rsidR="00DE1B54">
        <w:rPr>
          <w:rFonts w:ascii="Arial" w:eastAsia="Arial" w:hAnsi="Arial" w:cs="Arial"/>
          <w:b/>
        </w:rPr>
        <w:t xml:space="preserve">CON NUMERAL </w:t>
      </w:r>
      <w:r w:rsidR="00DE1B54" w:rsidRPr="00DE1B54">
        <w:rPr>
          <w:rFonts w:ascii="Arial" w:eastAsia="Arial" w:hAnsi="Arial" w:cs="Arial"/>
          <w:b/>
          <w:color w:val="000000"/>
        </w:rPr>
        <w:t xml:space="preserve">XXXVI AL NUMERAL XXXVII </w:t>
      </w:r>
      <w:r w:rsidR="00DE1B54" w:rsidRPr="00DE1B54">
        <w:rPr>
          <w:rFonts w:ascii="Arial" w:eastAsia="Arial" w:hAnsi="Arial" w:cs="Arial"/>
          <w:b/>
        </w:rPr>
        <w:t xml:space="preserve">Y SE ADICIONA UNA FRACCIÓN XXXVI AL ARTÍCULO 16; SE </w:t>
      </w:r>
      <w:r w:rsidR="002D4F41" w:rsidRPr="00DE1B54">
        <w:rPr>
          <w:rFonts w:ascii="Arial" w:eastAsia="Arial" w:hAnsi="Arial" w:cs="Arial"/>
          <w:b/>
        </w:rPr>
        <w:t>AGREGA</w:t>
      </w:r>
      <w:r w:rsidR="00DE1B54" w:rsidRPr="00DE1B54">
        <w:rPr>
          <w:rFonts w:ascii="Arial" w:eastAsia="Arial" w:hAnsi="Arial" w:cs="Arial"/>
          <w:b/>
        </w:rPr>
        <w:t xml:space="preserve"> UN PÁRRAFO SEGUNDO AL ARTÍCULO 18; ASIMISMO, SE REFORMAN LAS FRACCIONES XXVIII, XXXII Y SE</w:t>
      </w:r>
      <w:r w:rsidR="00DB1060">
        <w:rPr>
          <w:rFonts w:ascii="Arial" w:eastAsia="Arial" w:hAnsi="Arial" w:cs="Arial"/>
          <w:b/>
        </w:rPr>
        <w:t xml:space="preserve"> SUMA</w:t>
      </w:r>
      <w:r w:rsidR="00DE1B54" w:rsidRPr="00DE1B54">
        <w:rPr>
          <w:rFonts w:ascii="Arial" w:eastAsia="Arial" w:hAnsi="Arial" w:cs="Arial"/>
          <w:b/>
        </w:rPr>
        <w:t xml:space="preserve"> LA FRACCIÓN XXXII BIS AL ARTÍCULO 34; DE IGUAL MODO, SE ADICIONA LA FRACCIÓN XII AL ARTÍCULO 37; IGUALMENTE, SE CREA EL CAPÍTULO XII TER. DEL TÍTULO TERCERO; ADEMÁS, SE REFORMA LA FRACCIÓN II DEL ARTÍCULO 110; Y SE </w:t>
      </w:r>
      <w:r w:rsidR="00DB1060" w:rsidRPr="00DE1B54">
        <w:rPr>
          <w:rFonts w:ascii="Arial" w:eastAsia="Arial" w:hAnsi="Arial" w:cs="Arial"/>
          <w:b/>
        </w:rPr>
        <w:t>AÑADE</w:t>
      </w:r>
      <w:r w:rsidR="00DE1B54" w:rsidRPr="00DE1B54">
        <w:rPr>
          <w:rFonts w:ascii="Arial" w:eastAsia="Arial" w:hAnsi="Arial" w:cs="Arial"/>
          <w:b/>
        </w:rPr>
        <w:t xml:space="preserve"> UN PÁRRAFO CUARTO AL ARTÍCULO 116 DE LA LEY DE EDUCACIÓN DEL ESTADO DE YUCATÁN</w:t>
      </w:r>
      <w:bookmarkEnd w:id="1"/>
      <w:r w:rsidR="00DE1B54">
        <w:rPr>
          <w:rFonts w:ascii="Arial" w:eastAsia="Arial" w:hAnsi="Arial" w:cs="Arial"/>
          <w:b/>
        </w:rPr>
        <w:t>,</w:t>
      </w:r>
      <w:r w:rsidR="00DE1B54" w:rsidRPr="00E22859">
        <w:rPr>
          <w:rFonts w:ascii="Arial" w:eastAsia="Calibri" w:hAnsi="Arial" w:cs="Arial"/>
          <w:lang w:eastAsia="es-MX"/>
        </w:rPr>
        <w:t xml:space="preserve"> </w:t>
      </w:r>
      <w:r w:rsidR="00EF188E" w:rsidRPr="00E22859">
        <w:rPr>
          <w:rFonts w:ascii="Arial" w:eastAsia="Calibri" w:hAnsi="Arial" w:cs="Arial"/>
          <w:lang w:eastAsia="es-MX"/>
        </w:rPr>
        <w:t>al tenor de la siguiente:</w:t>
      </w:r>
    </w:p>
    <w:p w14:paraId="34B76357" w14:textId="77777777" w:rsidR="009C412E" w:rsidRDefault="009C412E" w:rsidP="00077FD7">
      <w:pPr>
        <w:spacing w:after="0" w:line="360" w:lineRule="auto"/>
        <w:jc w:val="both"/>
        <w:rPr>
          <w:rFonts w:ascii="Arial" w:eastAsia="Calibri" w:hAnsi="Arial" w:cs="Arial"/>
          <w:b/>
        </w:rPr>
      </w:pPr>
    </w:p>
    <w:p w14:paraId="21F2F7F2" w14:textId="256527DF" w:rsidR="00D66EF4" w:rsidRPr="00E22859" w:rsidRDefault="00D66EF4" w:rsidP="009C412E">
      <w:pPr>
        <w:spacing w:after="0" w:line="360" w:lineRule="auto"/>
        <w:jc w:val="center"/>
        <w:rPr>
          <w:rFonts w:ascii="Arial" w:eastAsia="Calibri" w:hAnsi="Arial" w:cs="Arial"/>
          <w:b/>
        </w:rPr>
      </w:pPr>
      <w:r w:rsidRPr="00E22859">
        <w:rPr>
          <w:rFonts w:ascii="Arial" w:eastAsia="Calibri" w:hAnsi="Arial" w:cs="Arial"/>
          <w:b/>
        </w:rPr>
        <w:t>EXPOSICION DE MOTIVOS</w:t>
      </w:r>
    </w:p>
    <w:p w14:paraId="1B06155D" w14:textId="77777777" w:rsidR="00077FD7" w:rsidRDefault="00077FD7" w:rsidP="00077FD7">
      <w:pPr>
        <w:spacing w:after="0" w:line="360" w:lineRule="auto"/>
        <w:jc w:val="both"/>
        <w:rPr>
          <w:rFonts w:ascii="Arial" w:eastAsia="Calibri" w:hAnsi="Arial" w:cs="Arial"/>
          <w:bCs/>
        </w:rPr>
      </w:pPr>
    </w:p>
    <w:p w14:paraId="5DC6D66D" w14:textId="77777777"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t xml:space="preserve">De conformidad con datos de la Organización de las Naciones Unidas, el ajedrez es uno de los juegos más antiguos de la humanidad; posee un carácter intelectual y cultural y combina elementos del deporte, el razonamiento científico y el arte. Se trata de una actividad accesible para cualquier persona, pues trasciende las </w:t>
      </w:r>
      <w:r w:rsidRPr="009F542F">
        <w:rPr>
          <w:rFonts w:ascii="Arial" w:eastAsia="Calibri" w:hAnsi="Arial" w:cs="Arial"/>
          <w:bCs/>
        </w:rPr>
        <w:lastRenderedPageBreak/>
        <w:t>barreras del idioma, la edad, el género, la capacidad física o la situación social, promoviendo la inclusión social desde etapas tempranas.</w:t>
      </w:r>
    </w:p>
    <w:p w14:paraId="1F5E7D5C" w14:textId="77777777" w:rsidR="009F542F" w:rsidRDefault="009F542F" w:rsidP="009F542F">
      <w:pPr>
        <w:spacing w:after="0" w:line="360" w:lineRule="auto"/>
        <w:jc w:val="both"/>
        <w:rPr>
          <w:rFonts w:ascii="Arial" w:eastAsia="Calibri" w:hAnsi="Arial" w:cs="Arial"/>
          <w:bCs/>
        </w:rPr>
      </w:pPr>
    </w:p>
    <w:p w14:paraId="301CF3BB" w14:textId="7BDE6F3D"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t>El ajedrez se ha consolidado como una herramienta pedagógica ampliamente reconocida por sus beneficios en el desarrollo de habilidades cognitivas tales como la concentración, la lógica, la memoria, la creatividad y la resolución de problemas. Diversos estudios, respaldados por organismos como la UNESCO (1995) y la FIDE (2018), acreditan que el ajedrez contribuye de manera significativa al rendimiento académico y al desarrollo emocional de las y los estudiantes.</w:t>
      </w:r>
    </w:p>
    <w:p w14:paraId="0A86E505" w14:textId="77777777" w:rsidR="009F542F" w:rsidRDefault="009F542F" w:rsidP="009F542F">
      <w:pPr>
        <w:spacing w:after="0" w:line="360" w:lineRule="auto"/>
        <w:jc w:val="both"/>
        <w:rPr>
          <w:rFonts w:ascii="Arial" w:eastAsia="Calibri" w:hAnsi="Arial" w:cs="Arial"/>
          <w:bCs/>
        </w:rPr>
      </w:pPr>
    </w:p>
    <w:p w14:paraId="61BF287F" w14:textId="06FBF231"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t>En ese sentido, los beneficios del ajedrez en jóvenes, conforme a lo señalado por la UNESCO, son los siguientes:</w:t>
      </w:r>
    </w:p>
    <w:p w14:paraId="2629CA59" w14:textId="77777777" w:rsidR="009F542F" w:rsidRDefault="009F542F" w:rsidP="009F542F">
      <w:pPr>
        <w:spacing w:after="0" w:line="360" w:lineRule="auto"/>
        <w:jc w:val="both"/>
        <w:rPr>
          <w:rFonts w:ascii="Arial" w:eastAsia="Calibri" w:hAnsi="Arial" w:cs="Arial"/>
          <w:bCs/>
        </w:rPr>
      </w:pPr>
    </w:p>
    <w:p w14:paraId="71EE1F91" w14:textId="77777777" w:rsidR="009F542F" w:rsidRDefault="009F542F" w:rsidP="009F542F">
      <w:pPr>
        <w:pStyle w:val="Prrafodelista"/>
        <w:numPr>
          <w:ilvl w:val="0"/>
          <w:numId w:val="11"/>
        </w:numPr>
        <w:spacing w:after="0" w:line="360" w:lineRule="auto"/>
        <w:jc w:val="both"/>
        <w:rPr>
          <w:rFonts w:ascii="Arial" w:eastAsia="Calibri" w:hAnsi="Arial" w:cs="Arial"/>
          <w:bCs/>
        </w:rPr>
      </w:pPr>
      <w:r w:rsidRPr="009F542F">
        <w:rPr>
          <w:rFonts w:ascii="Arial" w:eastAsia="Calibri" w:hAnsi="Arial" w:cs="Arial"/>
          <w:b/>
        </w:rPr>
        <w:t>Mejora de la concentración y la memoria.</w:t>
      </w:r>
      <w:r w:rsidRPr="009F542F">
        <w:rPr>
          <w:rFonts w:ascii="Arial" w:eastAsia="Calibri" w:hAnsi="Arial" w:cs="Arial"/>
          <w:bCs/>
        </w:rPr>
        <w:t xml:space="preserve"> El ajedrez exige un alto grado de atención para analizar el tablero y recordar las diferentes piezas y movimientos, favoreciendo el fortalecimiento de estas habilidades.</w:t>
      </w:r>
    </w:p>
    <w:p w14:paraId="674DAD6D" w14:textId="77777777" w:rsidR="009F542F" w:rsidRDefault="009F542F" w:rsidP="009F542F">
      <w:pPr>
        <w:pStyle w:val="Prrafodelista"/>
        <w:numPr>
          <w:ilvl w:val="0"/>
          <w:numId w:val="11"/>
        </w:numPr>
        <w:spacing w:after="0" w:line="360" w:lineRule="auto"/>
        <w:jc w:val="both"/>
        <w:rPr>
          <w:rFonts w:ascii="Arial" w:eastAsia="Calibri" w:hAnsi="Arial" w:cs="Arial"/>
          <w:bCs/>
        </w:rPr>
      </w:pPr>
      <w:r w:rsidRPr="009F542F">
        <w:rPr>
          <w:rFonts w:ascii="Arial" w:eastAsia="Calibri" w:hAnsi="Arial" w:cs="Arial"/>
          <w:b/>
        </w:rPr>
        <w:t>Desarrollo del pensamiento crítico y la resolución de problemas.</w:t>
      </w:r>
      <w:r w:rsidRPr="009F542F">
        <w:rPr>
          <w:rFonts w:ascii="Arial" w:eastAsia="Calibri" w:hAnsi="Arial" w:cs="Arial"/>
          <w:bCs/>
        </w:rPr>
        <w:t xml:space="preserve"> Las y los jugadores analizan de manera constante las posiciones, anticipan movimientos y evalúan resultados, lo que estimula el razonamiento lógico y la capacidad de solución de problemas.</w:t>
      </w:r>
    </w:p>
    <w:p w14:paraId="00265A72" w14:textId="77777777" w:rsidR="009F542F" w:rsidRDefault="009F542F" w:rsidP="009F542F">
      <w:pPr>
        <w:pStyle w:val="Prrafodelista"/>
        <w:numPr>
          <w:ilvl w:val="0"/>
          <w:numId w:val="11"/>
        </w:numPr>
        <w:spacing w:after="0" w:line="360" w:lineRule="auto"/>
        <w:jc w:val="both"/>
        <w:rPr>
          <w:rFonts w:ascii="Arial" w:eastAsia="Calibri" w:hAnsi="Arial" w:cs="Arial"/>
          <w:bCs/>
        </w:rPr>
      </w:pPr>
      <w:r w:rsidRPr="009F542F">
        <w:rPr>
          <w:rFonts w:ascii="Arial" w:eastAsia="Calibri" w:hAnsi="Arial" w:cs="Arial"/>
          <w:b/>
        </w:rPr>
        <w:t>Fomento de la creatividad y la imaginación.</w:t>
      </w:r>
      <w:r w:rsidRPr="009F542F">
        <w:rPr>
          <w:rFonts w:ascii="Arial" w:eastAsia="Calibri" w:hAnsi="Arial" w:cs="Arial"/>
          <w:bCs/>
        </w:rPr>
        <w:t xml:space="preserve"> El ajedrez permite explorar diversas estrategias y tácticas, estimulando la creatividad y la imaginación para la generación de soluciones innovadoras.</w:t>
      </w:r>
    </w:p>
    <w:p w14:paraId="6EE50A89" w14:textId="77777777" w:rsidR="009F542F" w:rsidRDefault="009F542F" w:rsidP="009F542F">
      <w:pPr>
        <w:pStyle w:val="Prrafodelista"/>
        <w:numPr>
          <w:ilvl w:val="0"/>
          <w:numId w:val="11"/>
        </w:numPr>
        <w:spacing w:after="0" w:line="360" w:lineRule="auto"/>
        <w:jc w:val="both"/>
        <w:rPr>
          <w:rFonts w:ascii="Arial" w:eastAsia="Calibri" w:hAnsi="Arial" w:cs="Arial"/>
          <w:bCs/>
        </w:rPr>
      </w:pPr>
      <w:r w:rsidRPr="009F542F">
        <w:rPr>
          <w:rFonts w:ascii="Arial" w:eastAsia="Calibri" w:hAnsi="Arial" w:cs="Arial"/>
          <w:b/>
        </w:rPr>
        <w:t>Mejora en la toma de decisiones.</w:t>
      </w:r>
      <w:r w:rsidRPr="009F542F">
        <w:rPr>
          <w:rFonts w:ascii="Arial" w:eastAsia="Calibri" w:hAnsi="Arial" w:cs="Arial"/>
          <w:bCs/>
        </w:rPr>
        <w:t xml:space="preserve"> Cada movimiento implica una decisión estratégica, considerando consecuencias a corto y largo plazo, lo que contribuye a fortalecer las capacidades de toma de decisiones.</w:t>
      </w:r>
    </w:p>
    <w:p w14:paraId="4C1FE01F" w14:textId="77777777" w:rsidR="009F542F" w:rsidRDefault="009F542F" w:rsidP="009F542F">
      <w:pPr>
        <w:pStyle w:val="Prrafodelista"/>
        <w:numPr>
          <w:ilvl w:val="0"/>
          <w:numId w:val="11"/>
        </w:numPr>
        <w:spacing w:after="0" w:line="360" w:lineRule="auto"/>
        <w:jc w:val="both"/>
        <w:rPr>
          <w:rFonts w:ascii="Arial" w:eastAsia="Calibri" w:hAnsi="Arial" w:cs="Arial"/>
          <w:bCs/>
        </w:rPr>
      </w:pPr>
      <w:r w:rsidRPr="009F542F">
        <w:rPr>
          <w:rFonts w:ascii="Arial" w:eastAsia="Calibri" w:hAnsi="Arial" w:cs="Arial"/>
          <w:b/>
        </w:rPr>
        <w:t>Potenciación de habilidades sociales.</w:t>
      </w:r>
      <w:r w:rsidRPr="009F542F">
        <w:rPr>
          <w:rFonts w:ascii="Arial" w:eastAsia="Calibri" w:hAnsi="Arial" w:cs="Arial"/>
          <w:bCs/>
        </w:rPr>
        <w:t xml:space="preserve"> El ajedrez puede practicarse de forma individual o por equipos, promoviendo la socialización, el respeto mutuo y la cooperación.</w:t>
      </w:r>
    </w:p>
    <w:p w14:paraId="77CEB1AA" w14:textId="77777777" w:rsidR="009F542F" w:rsidRDefault="009F542F" w:rsidP="009F542F">
      <w:pPr>
        <w:pStyle w:val="Prrafodelista"/>
        <w:numPr>
          <w:ilvl w:val="0"/>
          <w:numId w:val="11"/>
        </w:numPr>
        <w:spacing w:after="0" w:line="360" w:lineRule="auto"/>
        <w:jc w:val="both"/>
        <w:rPr>
          <w:rFonts w:ascii="Arial" w:eastAsia="Calibri" w:hAnsi="Arial" w:cs="Arial"/>
          <w:bCs/>
        </w:rPr>
      </w:pPr>
      <w:r w:rsidRPr="009F542F">
        <w:rPr>
          <w:rFonts w:ascii="Arial" w:eastAsia="Calibri" w:hAnsi="Arial" w:cs="Arial"/>
          <w:b/>
        </w:rPr>
        <w:t>Promoción de la autoestima y la superación personal.</w:t>
      </w:r>
      <w:r w:rsidRPr="009F542F">
        <w:rPr>
          <w:rFonts w:ascii="Arial" w:eastAsia="Calibri" w:hAnsi="Arial" w:cs="Arial"/>
          <w:bCs/>
        </w:rPr>
        <w:t xml:space="preserve"> El proceso de aprendizaje y perfeccionamiento en el juego fortalece la confianza en sí </w:t>
      </w:r>
      <w:r w:rsidRPr="009F542F">
        <w:rPr>
          <w:rFonts w:ascii="Arial" w:eastAsia="Calibri" w:hAnsi="Arial" w:cs="Arial"/>
          <w:bCs/>
        </w:rPr>
        <w:lastRenderedPageBreak/>
        <w:t>mismas y sí mismos de las y los jóvenes, así como su capacidad para afrontar y superar desafíos.</w:t>
      </w:r>
    </w:p>
    <w:p w14:paraId="32FDFEE1" w14:textId="58FCDD9D" w:rsidR="009F542F" w:rsidRDefault="009F542F" w:rsidP="009F542F">
      <w:pPr>
        <w:pStyle w:val="Prrafodelista"/>
        <w:numPr>
          <w:ilvl w:val="0"/>
          <w:numId w:val="11"/>
        </w:numPr>
        <w:spacing w:after="0" w:line="360" w:lineRule="auto"/>
        <w:jc w:val="both"/>
        <w:rPr>
          <w:rFonts w:ascii="Arial" w:eastAsia="Calibri" w:hAnsi="Arial" w:cs="Arial"/>
          <w:bCs/>
        </w:rPr>
      </w:pPr>
      <w:r w:rsidRPr="009F542F">
        <w:rPr>
          <w:rFonts w:ascii="Arial" w:eastAsia="Calibri" w:hAnsi="Arial" w:cs="Arial"/>
          <w:b/>
        </w:rPr>
        <w:t xml:space="preserve">Contribución al desarrollo de la inteligencia emocional. </w:t>
      </w:r>
      <w:r w:rsidRPr="009F542F">
        <w:rPr>
          <w:rFonts w:ascii="Arial" w:eastAsia="Calibri" w:hAnsi="Arial" w:cs="Arial"/>
          <w:bCs/>
        </w:rPr>
        <w:t>La práctica sistemática del ajedrez favorece el manejo de la frustración y el control de las emociones frente a situaciones adversas, lo que incide positivamente en el desarrollo de la inteligencia emocional.</w:t>
      </w:r>
    </w:p>
    <w:p w14:paraId="653D5287" w14:textId="77777777" w:rsidR="009F542F" w:rsidRPr="009F542F" w:rsidRDefault="009F542F" w:rsidP="009F542F">
      <w:pPr>
        <w:pStyle w:val="Prrafodelista"/>
        <w:spacing w:after="0" w:line="360" w:lineRule="auto"/>
        <w:jc w:val="both"/>
        <w:rPr>
          <w:rFonts w:ascii="Arial" w:eastAsia="Calibri" w:hAnsi="Arial" w:cs="Arial"/>
          <w:bCs/>
        </w:rPr>
      </w:pPr>
    </w:p>
    <w:p w14:paraId="5527DC4D" w14:textId="77777777"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t>Asimismo, la UNESCO (1995) ha recomendado la incorporación del ajedrez como materia educativa en la enseñanza primaria y secundaria, en virtud de su potencial para enriquecer la experiencia educativa y promover el desarrollo integral de las y los jóvenes.</w:t>
      </w:r>
    </w:p>
    <w:p w14:paraId="504A70BB" w14:textId="77777777" w:rsidR="009F542F" w:rsidRDefault="009F542F" w:rsidP="009F542F">
      <w:pPr>
        <w:spacing w:after="0" w:line="360" w:lineRule="auto"/>
        <w:jc w:val="both"/>
        <w:rPr>
          <w:rFonts w:ascii="Arial" w:eastAsia="Calibri" w:hAnsi="Arial" w:cs="Arial"/>
          <w:bCs/>
        </w:rPr>
      </w:pPr>
    </w:p>
    <w:p w14:paraId="753B494A" w14:textId="7C93E1CD"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t>Varios países, entre ellos España, Armenia y Colombia, han incorporado el ajedrez en sus sistemas educativos, y en México, entidades federativas como Campeche, Guanajuato y Oaxaca han puesto en marcha programas exitosos de ajedrez escolar.</w:t>
      </w:r>
    </w:p>
    <w:p w14:paraId="7E779B7B" w14:textId="77777777"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t>En el contexto nacional, Yucatán es reconocido como uno de los estados con mayor tradición ajedrecística en el sureste de México. En torneos nacionales escolares y estatales, las y los jugadores yucatecos suelen destacar y ubicarse entre los primeros lugares de sus respectivas categorías, particularmente en la región sureste.</w:t>
      </w:r>
    </w:p>
    <w:p w14:paraId="181A3DCC" w14:textId="77777777" w:rsidR="009F542F" w:rsidRDefault="009F542F" w:rsidP="009F542F">
      <w:pPr>
        <w:spacing w:after="0" w:line="360" w:lineRule="auto"/>
        <w:jc w:val="both"/>
        <w:rPr>
          <w:rFonts w:ascii="Arial" w:eastAsia="Calibri" w:hAnsi="Arial" w:cs="Arial"/>
          <w:bCs/>
        </w:rPr>
      </w:pPr>
    </w:p>
    <w:p w14:paraId="4D94CAC6" w14:textId="52D38821"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t>Además, Yucatán ha generado Grandes Maestros (GM), máximo título internacional que puede obtener una persona jugadora de ajedrez, con reconocimiento nacional e internacional, como Manuel León Hoyos y Luis Fernando Ibarra Chami, quienes han colocado al estado en un lugar preponderante dentro del ajedrez mexicano. Actualmente, Yucatán cuenta con una de las máximas promesas de la disciplina, el Maestro Internacional Sion Galaviz Medina, quien, de mantenerse su desarrollo, se incorporará en los próximos años a la élite de jugadores que han alcanzado el título de Gran Maestro.</w:t>
      </w:r>
    </w:p>
    <w:p w14:paraId="346BC5C9" w14:textId="77777777" w:rsidR="009F542F" w:rsidRDefault="009F542F" w:rsidP="009F542F">
      <w:pPr>
        <w:spacing w:after="0" w:line="360" w:lineRule="auto"/>
        <w:jc w:val="both"/>
        <w:rPr>
          <w:rFonts w:ascii="Arial" w:eastAsia="Calibri" w:hAnsi="Arial" w:cs="Arial"/>
          <w:bCs/>
        </w:rPr>
      </w:pPr>
    </w:p>
    <w:p w14:paraId="6033E8F7" w14:textId="41C16C7D"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lastRenderedPageBreak/>
        <w:t>México cuenta con siete Grandes Maestros a lo largo de su historia, de los cuales tres son yucatecos de nacimiento: Carlos Torre Repetto, Manuel León Hoyos y Luis Ibarra Chami. Asimismo, existe una relación cercana con el G.M. Juan Carlos González Zamora, de nacionalidad cubana, pero avecindado en Yucatán y representante de la entidad en diversas competencias, así como con el G.M. José González, quien residió por varios años en Mérida y colaboró como entrenador en el Instituto del Deporte de Yucatán (IDEY). Estos jugadores han obtenido medallas y campeonatos nacionales, además de representar a México en competencias internacionales.</w:t>
      </w:r>
    </w:p>
    <w:p w14:paraId="0EA2CEDB" w14:textId="77777777" w:rsidR="009F542F" w:rsidRDefault="009F542F" w:rsidP="009F542F">
      <w:pPr>
        <w:spacing w:after="0" w:line="360" w:lineRule="auto"/>
        <w:jc w:val="both"/>
        <w:rPr>
          <w:rFonts w:ascii="Arial" w:eastAsia="Calibri" w:hAnsi="Arial" w:cs="Arial"/>
          <w:bCs/>
        </w:rPr>
      </w:pPr>
    </w:p>
    <w:p w14:paraId="427D402B" w14:textId="258F89B6"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t>Manuel León Hoyos, originario de Mérida, fue el primer mexicano en superar los 2600 puntos Elo, alcanzando el título de Gran Maestro en 2012.</w:t>
      </w:r>
    </w:p>
    <w:p w14:paraId="1F6A2C7E" w14:textId="77777777" w:rsidR="009F542F" w:rsidRDefault="009F542F" w:rsidP="009F542F">
      <w:pPr>
        <w:spacing w:after="0" w:line="360" w:lineRule="auto"/>
        <w:jc w:val="both"/>
        <w:rPr>
          <w:rFonts w:ascii="Arial" w:eastAsia="Calibri" w:hAnsi="Arial" w:cs="Arial"/>
          <w:bCs/>
        </w:rPr>
      </w:pPr>
    </w:p>
    <w:p w14:paraId="5A1395CD" w14:textId="16E662D4"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t>Luis Fernando Ibarra Chami, también nacido en Mérida, obtuvo el título de Gran Maestro en 2020, ganó medalla de oro en ajedrez rápido en los Juegos Centroamericanos y del Caribe 2023 y fue reconocido con el Premio Estatal del Deporte.</w:t>
      </w:r>
    </w:p>
    <w:p w14:paraId="0B379FDE" w14:textId="77777777" w:rsidR="009F542F" w:rsidRDefault="009F542F" w:rsidP="009F542F">
      <w:pPr>
        <w:spacing w:after="0" w:line="360" w:lineRule="auto"/>
        <w:jc w:val="both"/>
        <w:rPr>
          <w:rFonts w:ascii="Arial" w:eastAsia="Calibri" w:hAnsi="Arial" w:cs="Arial"/>
          <w:bCs/>
        </w:rPr>
      </w:pPr>
    </w:p>
    <w:p w14:paraId="3C66ADB1" w14:textId="4739B092"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t>Por su parte, Carlos Torre Repetto, ajedrecista yucateco nacido en Mérida en 1904, es considerado el máximo exponente en la historia del ajedrez mexicano. A los 21 años ya competía contra los mejores jugadores del mundo y logró vencer al excampeón Emanuel Lasker, con una de las combinaciones más reconocidas en la historia del ajedrez. Su legado permanece vigente. En su honor, cada año se celebra en Mérida el Torneo Internacional “Carlos Torre Repetto in Memoriam”, considerado uno de los eventos de ajedrez más importantes de América Latina.</w:t>
      </w:r>
    </w:p>
    <w:p w14:paraId="4E22069B" w14:textId="77777777" w:rsidR="009F542F" w:rsidRDefault="009F542F" w:rsidP="009F542F">
      <w:pPr>
        <w:spacing w:after="0" w:line="360" w:lineRule="auto"/>
        <w:jc w:val="both"/>
        <w:rPr>
          <w:rFonts w:ascii="Arial" w:eastAsia="Calibri" w:hAnsi="Arial" w:cs="Arial"/>
          <w:bCs/>
        </w:rPr>
      </w:pPr>
    </w:p>
    <w:p w14:paraId="4A223F6F" w14:textId="6FFCBE6B"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t>Desde la perspectiva educativa, resulta pertinente referir la investigación de Pérez Luis (2015), titulada “El ajedrez en el desarrollo intelectual de la primera infancia”, en la cual se concluye que el ajedrez constituye una actividad favorecedora del desarrollo intelectual, susceptible de ser utilizada en la trascendental tarea de educar a las nuevas generaciones, entendida esta como un proceso que guía y orienta el desarrollo. A través del ajedrez se propicia un acercamiento significativo a distintos dominios del conocimiento. Su práctica se configura como un juego de constante búsqueda de variantes en situaciones de incertidumbre, un proceso intelectual que procura el equilibrio entre la razón, la emoción y la proyección estética de la persona que lo practica.</w:t>
      </w:r>
    </w:p>
    <w:p w14:paraId="44D16BE3" w14:textId="77777777" w:rsidR="009F542F" w:rsidRDefault="009F542F" w:rsidP="009F542F">
      <w:pPr>
        <w:spacing w:after="0" w:line="360" w:lineRule="auto"/>
        <w:jc w:val="both"/>
        <w:rPr>
          <w:rFonts w:ascii="Arial" w:eastAsia="Calibri" w:hAnsi="Arial" w:cs="Arial"/>
          <w:bCs/>
        </w:rPr>
      </w:pPr>
    </w:p>
    <w:p w14:paraId="1EE860E4" w14:textId="5D32119E"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t>Yucatán ha sido pieza fundamental en la historia del ajedrez mexicano. No solo es uno de los estados donde con mayor frecuencia se practica este deporte —</w:t>
      </w:r>
      <w:r w:rsidR="008C1DDB">
        <w:rPr>
          <w:rFonts w:ascii="Arial" w:eastAsia="Calibri" w:hAnsi="Arial" w:cs="Arial"/>
          <w:bCs/>
        </w:rPr>
        <w:t xml:space="preserve"> </w:t>
      </w:r>
      <w:r w:rsidRPr="009F542F">
        <w:rPr>
          <w:rFonts w:ascii="Arial" w:eastAsia="Calibri" w:hAnsi="Arial" w:cs="Arial"/>
          <w:bCs/>
        </w:rPr>
        <w:t>con presencia en Mérida y en numerosos municipios como Valladolid, Tekax, Umán y Progreso</w:t>
      </w:r>
      <w:r w:rsidR="008C1DDB">
        <w:rPr>
          <w:rFonts w:ascii="Arial" w:eastAsia="Calibri" w:hAnsi="Arial" w:cs="Arial"/>
          <w:bCs/>
        </w:rPr>
        <w:t xml:space="preserve"> </w:t>
      </w:r>
      <w:r w:rsidRPr="009F542F">
        <w:rPr>
          <w:rFonts w:ascii="Arial" w:eastAsia="Calibri" w:hAnsi="Arial" w:cs="Arial"/>
          <w:bCs/>
        </w:rPr>
        <w:t>—, sino que ha contribuido de manera decisiva a su desarrollo a nivel nacional. La Asociación de Ajedrecistas del Estado de Yucatán (AAEY), afiliada a la Federación Nacional de Ajedrez de México (FENAMAC), promueve de forma activa torneos y forma jugadores que compiten en el ámbito nacional e internacional. Torneos como el “Carlos Torre Repetto in Memoriam”, de amplio prestigio internacional, y el “Modesto Castellón”, uno de los más antiguos del país, consolidan a Yucatán como un verdadero epicentro del ajedrez en México.</w:t>
      </w:r>
    </w:p>
    <w:p w14:paraId="6BACD1EB" w14:textId="77777777" w:rsidR="009F542F" w:rsidRDefault="009F542F" w:rsidP="009F542F">
      <w:pPr>
        <w:spacing w:after="0" w:line="360" w:lineRule="auto"/>
        <w:jc w:val="both"/>
        <w:rPr>
          <w:rFonts w:ascii="Arial" w:eastAsia="Calibri" w:hAnsi="Arial" w:cs="Arial"/>
          <w:bCs/>
        </w:rPr>
      </w:pPr>
    </w:p>
    <w:p w14:paraId="53D9BCF4" w14:textId="3124CBD7"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t>En este orden de ideas, los objetivos de la práctica de este deporte científico se encuentran alineados con lo dispuesto en el artículo 3º de la Constitución Política de los Estados Unidos Mexicanos, que reconoce el derecho de toda persona a recibir una educación integral y de calidad.</w:t>
      </w:r>
    </w:p>
    <w:p w14:paraId="2EE8A589" w14:textId="77777777" w:rsidR="009F542F" w:rsidRDefault="009F542F" w:rsidP="009F542F">
      <w:pPr>
        <w:spacing w:after="0" w:line="360" w:lineRule="auto"/>
        <w:jc w:val="both"/>
        <w:rPr>
          <w:rFonts w:ascii="Arial" w:eastAsia="Calibri" w:hAnsi="Arial" w:cs="Arial"/>
          <w:bCs/>
        </w:rPr>
      </w:pPr>
    </w:p>
    <w:p w14:paraId="6332CA55" w14:textId="5FFE03E7"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t>De igual forma, la Ley General de Educación establece que la educación deberá propiciar el desarrollo armónico de todas las facultades del ser humano.</w:t>
      </w:r>
    </w:p>
    <w:p w14:paraId="45E0A941" w14:textId="77777777" w:rsidR="009F542F" w:rsidRDefault="009F542F" w:rsidP="009F542F">
      <w:pPr>
        <w:spacing w:after="0" w:line="360" w:lineRule="auto"/>
        <w:jc w:val="both"/>
        <w:rPr>
          <w:rFonts w:ascii="Arial" w:eastAsia="Calibri" w:hAnsi="Arial" w:cs="Arial"/>
          <w:bCs/>
        </w:rPr>
      </w:pPr>
    </w:p>
    <w:p w14:paraId="2E891C16" w14:textId="55ADD4DD"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t xml:space="preserve">Sin perjuicio de lo anterior, la Ley de Educación del Estado de Yucatán requiere adecuarse para incorporar estrategias innovadoras que </w:t>
      </w:r>
      <w:r w:rsidR="008C1DDB">
        <w:rPr>
          <w:rFonts w:ascii="Arial" w:eastAsia="Calibri" w:hAnsi="Arial" w:cs="Arial"/>
          <w:bCs/>
        </w:rPr>
        <w:t>contribuyan</w:t>
      </w:r>
      <w:r w:rsidRPr="009F542F">
        <w:rPr>
          <w:rFonts w:ascii="Arial" w:eastAsia="Calibri" w:hAnsi="Arial" w:cs="Arial"/>
          <w:bCs/>
        </w:rPr>
        <w:t xml:space="preserve"> en beneficio del proceso de enseñanza-aprendizaje.</w:t>
      </w:r>
    </w:p>
    <w:p w14:paraId="1C2D9BF5" w14:textId="77777777" w:rsidR="009F542F" w:rsidRDefault="009F542F" w:rsidP="009F542F">
      <w:pPr>
        <w:spacing w:after="0" w:line="360" w:lineRule="auto"/>
        <w:jc w:val="both"/>
        <w:rPr>
          <w:rFonts w:ascii="Arial" w:eastAsia="Calibri" w:hAnsi="Arial" w:cs="Arial"/>
          <w:bCs/>
        </w:rPr>
      </w:pPr>
    </w:p>
    <w:p w14:paraId="5D073F79" w14:textId="2E2352D6"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t>Por consiguiente, la incorporación del ajedrez en la Ley de Educación del Estado de Yucatán representa un avance sustantivo en la formación integral del alumnado, en congruencia con los principios de calidad y equidad educativa previstos en la Constitución Política de los Estados Unidos Mexicanos y en la Ley General de Educación.</w:t>
      </w:r>
    </w:p>
    <w:p w14:paraId="1FF4C826" w14:textId="77777777" w:rsidR="009F542F" w:rsidRDefault="009F542F" w:rsidP="009F542F">
      <w:pPr>
        <w:spacing w:after="0" w:line="360" w:lineRule="auto"/>
        <w:jc w:val="both"/>
        <w:rPr>
          <w:rFonts w:ascii="Arial" w:eastAsia="Calibri" w:hAnsi="Arial" w:cs="Arial"/>
          <w:bCs/>
        </w:rPr>
      </w:pPr>
    </w:p>
    <w:p w14:paraId="7A1AE9BB" w14:textId="1E282AC3"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t xml:space="preserve">Yucatán, comprometido con la mejora continua de su sistema educativo, se encuentra en posibilidad de convertirse en entidad pionera en el sureste del país al institucionalizar el ajedrez como </w:t>
      </w:r>
      <w:r w:rsidR="006563F4">
        <w:rPr>
          <w:rFonts w:ascii="Arial" w:eastAsia="Calibri" w:hAnsi="Arial" w:cs="Arial"/>
          <w:bCs/>
        </w:rPr>
        <w:t>una estrategia didáctica</w:t>
      </w:r>
      <w:r w:rsidRPr="009F542F">
        <w:rPr>
          <w:rFonts w:ascii="Arial" w:eastAsia="Calibri" w:hAnsi="Arial" w:cs="Arial"/>
          <w:bCs/>
        </w:rPr>
        <w:t xml:space="preserve"> dentro de sus planes y programas de estudio.</w:t>
      </w:r>
    </w:p>
    <w:p w14:paraId="34831EF9" w14:textId="77777777" w:rsidR="009F542F" w:rsidRDefault="009F542F" w:rsidP="009F542F">
      <w:pPr>
        <w:spacing w:after="0" w:line="360" w:lineRule="auto"/>
        <w:jc w:val="both"/>
        <w:rPr>
          <w:rFonts w:ascii="Arial" w:eastAsia="Calibri" w:hAnsi="Arial" w:cs="Arial"/>
          <w:bCs/>
        </w:rPr>
      </w:pPr>
    </w:p>
    <w:p w14:paraId="7585B6E6" w14:textId="3AC4FB0A"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t>Es importante subrayar que la presente iniciativa se armoniza con los principios de la Nueva Escuela Mexicana, la cual impulsa una educación integral, inclusiva y centrada en el desarrollo humano, social y emocional de las y los estudiantes. Uno de los ejes articuladores de la Nueva Escuela Mexicana es el fortalecimiento de las habilidades socioemocionales y del pensamiento crítico, por lo que el ajedrez se configura como un</w:t>
      </w:r>
      <w:r w:rsidR="008C1DDB">
        <w:rPr>
          <w:rFonts w:ascii="Arial" w:eastAsia="Calibri" w:hAnsi="Arial" w:cs="Arial"/>
          <w:bCs/>
        </w:rPr>
        <w:t>a</w:t>
      </w:r>
      <w:r w:rsidRPr="009F542F">
        <w:rPr>
          <w:rFonts w:ascii="Arial" w:eastAsia="Calibri" w:hAnsi="Arial" w:cs="Arial"/>
          <w:bCs/>
        </w:rPr>
        <w:t xml:space="preserve"> </w:t>
      </w:r>
      <w:r w:rsidR="008C1DDB">
        <w:rPr>
          <w:rFonts w:ascii="Arial" w:eastAsia="Calibri" w:hAnsi="Arial" w:cs="Arial"/>
          <w:bCs/>
        </w:rPr>
        <w:t>estrategia</w:t>
      </w:r>
      <w:r w:rsidRPr="009F542F">
        <w:rPr>
          <w:rFonts w:ascii="Arial" w:eastAsia="Calibri" w:hAnsi="Arial" w:cs="Arial"/>
          <w:bCs/>
        </w:rPr>
        <w:t xml:space="preserve"> idóne</w:t>
      </w:r>
      <w:r w:rsidR="008C1DDB">
        <w:rPr>
          <w:rFonts w:ascii="Arial" w:eastAsia="Calibri" w:hAnsi="Arial" w:cs="Arial"/>
          <w:bCs/>
        </w:rPr>
        <w:t>a</w:t>
      </w:r>
      <w:r w:rsidRPr="009F542F">
        <w:rPr>
          <w:rFonts w:ascii="Arial" w:eastAsia="Calibri" w:hAnsi="Arial" w:cs="Arial"/>
          <w:bCs/>
        </w:rPr>
        <w:t xml:space="preserve"> para la consecución de tales fines.</w:t>
      </w:r>
    </w:p>
    <w:p w14:paraId="57B1B046" w14:textId="77777777" w:rsidR="009F542F" w:rsidRDefault="009F542F" w:rsidP="009F542F">
      <w:pPr>
        <w:spacing w:after="0" w:line="360" w:lineRule="auto"/>
        <w:jc w:val="both"/>
        <w:rPr>
          <w:rFonts w:ascii="Arial" w:eastAsia="Calibri" w:hAnsi="Arial" w:cs="Arial"/>
          <w:bCs/>
        </w:rPr>
      </w:pPr>
    </w:p>
    <w:p w14:paraId="25C67B16" w14:textId="254809EE"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t>Asimismo, esta disciplina no solo estimula procesos cognitivos como la toma de decisiones, la planeación estratégica y la autorregulación emocional, sino que también fomenta la convivencia respetuosa y el trabajo colaborativo, coadyuvando al cumplimiento del perfil de egreso previsto en el marco curricular de la educación básica y media superior. La propuesta que se somete a consideración tiene como propósito impulsar una política educativa innovadora y de largo alcance.</w:t>
      </w:r>
    </w:p>
    <w:p w14:paraId="439E4BD9" w14:textId="77777777" w:rsidR="009F542F" w:rsidRDefault="009F542F" w:rsidP="009F542F">
      <w:pPr>
        <w:spacing w:after="0" w:line="360" w:lineRule="auto"/>
        <w:jc w:val="both"/>
        <w:rPr>
          <w:rFonts w:ascii="Arial" w:eastAsia="Calibri" w:hAnsi="Arial" w:cs="Arial"/>
          <w:bCs/>
        </w:rPr>
      </w:pPr>
    </w:p>
    <w:p w14:paraId="4A6CB343" w14:textId="56C44BD7" w:rsidR="009F542F" w:rsidRPr="009F542F" w:rsidRDefault="009F542F" w:rsidP="009F542F">
      <w:pPr>
        <w:spacing w:after="0" w:line="360" w:lineRule="auto"/>
        <w:jc w:val="both"/>
        <w:rPr>
          <w:rFonts w:ascii="Arial" w:eastAsia="Calibri" w:hAnsi="Arial" w:cs="Arial"/>
          <w:bCs/>
        </w:rPr>
      </w:pPr>
      <w:r w:rsidRPr="009F542F">
        <w:rPr>
          <w:rFonts w:ascii="Arial" w:eastAsia="Calibri" w:hAnsi="Arial" w:cs="Arial"/>
          <w:bCs/>
        </w:rPr>
        <w:t>En mérito de lo expuesto, la inclusión del ajedrez en el sistema educativo del Estado de Yucatán no solo enriquecerá la experiencia de aprendizaje, sino que contribuirá a la formación de ciudadanas y ciudadanos más reflexivos, críticos y mejor preparados para enfrentar los retos del siglo XXI.</w:t>
      </w:r>
    </w:p>
    <w:p w14:paraId="22BEA452" w14:textId="77777777" w:rsidR="009F542F" w:rsidRDefault="009F542F" w:rsidP="009F542F">
      <w:pPr>
        <w:spacing w:after="0" w:line="360" w:lineRule="auto"/>
        <w:jc w:val="both"/>
        <w:rPr>
          <w:rFonts w:ascii="Arial" w:eastAsia="Calibri" w:hAnsi="Arial" w:cs="Arial"/>
          <w:bCs/>
        </w:rPr>
      </w:pPr>
    </w:p>
    <w:p w14:paraId="4725FAFD" w14:textId="2AD0AE62" w:rsidR="009F542F" w:rsidRDefault="009F542F" w:rsidP="009F542F">
      <w:pPr>
        <w:spacing w:after="0" w:line="360" w:lineRule="auto"/>
        <w:jc w:val="both"/>
        <w:rPr>
          <w:rFonts w:ascii="Arial" w:eastAsia="Calibri" w:hAnsi="Arial" w:cs="Arial"/>
          <w:bCs/>
        </w:rPr>
      </w:pPr>
      <w:r w:rsidRPr="009F542F">
        <w:rPr>
          <w:rFonts w:ascii="Arial" w:eastAsia="Calibri" w:hAnsi="Arial" w:cs="Arial"/>
          <w:bCs/>
        </w:rPr>
        <w:t>Las modificaciones propuestas se identifican en el siguiente cuadro comparativo:</w:t>
      </w:r>
    </w:p>
    <w:p w14:paraId="09E09CFB" w14:textId="77777777" w:rsidR="00C9571F" w:rsidRDefault="00C9571F" w:rsidP="009F542F">
      <w:pPr>
        <w:spacing w:after="0" w:line="360" w:lineRule="auto"/>
        <w:jc w:val="both"/>
        <w:rPr>
          <w:rFonts w:ascii="Arial" w:eastAsia="Calibri" w:hAnsi="Arial" w:cs="Arial"/>
          <w:bCs/>
        </w:rPr>
      </w:pPr>
    </w:p>
    <w:p w14:paraId="6F2F55E8" w14:textId="77777777" w:rsidR="00C9571F" w:rsidRPr="009F542F" w:rsidRDefault="00C9571F" w:rsidP="009F542F">
      <w:pPr>
        <w:spacing w:after="0" w:line="360" w:lineRule="auto"/>
        <w:jc w:val="both"/>
        <w:rPr>
          <w:rFonts w:ascii="Arial" w:eastAsia="Calibri" w:hAnsi="Arial" w:cs="Arial"/>
          <w:bCs/>
        </w:rPr>
      </w:pPr>
    </w:p>
    <w:p w14:paraId="735ED6E5" w14:textId="77777777" w:rsidR="0079345E" w:rsidRDefault="0079345E" w:rsidP="009C412E">
      <w:pPr>
        <w:spacing w:after="0" w:line="360" w:lineRule="auto"/>
        <w:jc w:val="both"/>
        <w:rPr>
          <w:rFonts w:ascii="Arial" w:hAnsi="Arial" w:cs="Arial"/>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6"/>
      </w:tblGrid>
      <w:tr w:rsidR="0079345E" w:rsidRPr="00DC5A69" w14:paraId="64A7A218" w14:textId="77777777" w:rsidTr="00955D1D">
        <w:trPr>
          <w:trHeight w:val="427"/>
          <w:jc w:val="center"/>
        </w:trPr>
        <w:tc>
          <w:tcPr>
            <w:tcW w:w="9067" w:type="dxa"/>
            <w:gridSpan w:val="2"/>
            <w:shd w:val="clear" w:color="auto" w:fill="BFBFBF" w:themeFill="background1" w:themeFillShade="BF"/>
            <w:vAlign w:val="center"/>
          </w:tcPr>
          <w:p w14:paraId="4421EDAB" w14:textId="77777777" w:rsidR="0079345E" w:rsidRPr="00245CAD" w:rsidRDefault="0079345E" w:rsidP="0079345E">
            <w:pPr>
              <w:spacing w:after="0" w:line="240" w:lineRule="auto"/>
              <w:jc w:val="center"/>
              <w:rPr>
                <w:rFonts w:ascii="Arial" w:eastAsia="Tahoma" w:hAnsi="Arial" w:cs="Arial"/>
                <w:b/>
              </w:rPr>
            </w:pPr>
            <w:r w:rsidRPr="00245CAD">
              <w:rPr>
                <w:rFonts w:ascii="Arial" w:eastAsia="Tahoma" w:hAnsi="Arial" w:cs="Arial"/>
                <w:b/>
              </w:rPr>
              <w:t>LEY DE EDUCACIÓN DEL ESTADO DE YUCATÁN</w:t>
            </w:r>
          </w:p>
        </w:tc>
      </w:tr>
      <w:tr w:rsidR="0079345E" w:rsidRPr="00DC5A69" w14:paraId="7B3C935C" w14:textId="77777777" w:rsidTr="00955D1D">
        <w:trPr>
          <w:trHeight w:val="427"/>
          <w:jc w:val="center"/>
        </w:trPr>
        <w:tc>
          <w:tcPr>
            <w:tcW w:w="4531" w:type="dxa"/>
            <w:vAlign w:val="center"/>
          </w:tcPr>
          <w:p w14:paraId="0E025EEB" w14:textId="77777777" w:rsidR="0079345E" w:rsidRPr="00DC5A69" w:rsidRDefault="0079345E" w:rsidP="0079345E">
            <w:pPr>
              <w:spacing w:after="0" w:line="240" w:lineRule="auto"/>
              <w:jc w:val="center"/>
              <w:rPr>
                <w:rFonts w:ascii="Arial" w:eastAsia="Tahoma" w:hAnsi="Arial" w:cs="Arial"/>
                <w:b/>
              </w:rPr>
            </w:pPr>
            <w:r w:rsidRPr="00DC5A69">
              <w:rPr>
                <w:rFonts w:ascii="Arial" w:eastAsia="Tahoma" w:hAnsi="Arial" w:cs="Arial"/>
                <w:b/>
              </w:rPr>
              <w:t>Texto vigente</w:t>
            </w:r>
          </w:p>
        </w:tc>
        <w:tc>
          <w:tcPr>
            <w:tcW w:w="4536" w:type="dxa"/>
            <w:vAlign w:val="center"/>
          </w:tcPr>
          <w:p w14:paraId="0C001BF1" w14:textId="77777777" w:rsidR="0079345E" w:rsidRPr="00DC5A69" w:rsidRDefault="0079345E" w:rsidP="0079345E">
            <w:pPr>
              <w:spacing w:after="0" w:line="240" w:lineRule="auto"/>
              <w:jc w:val="center"/>
              <w:rPr>
                <w:rFonts w:ascii="Arial" w:eastAsia="Tahoma" w:hAnsi="Arial" w:cs="Arial"/>
                <w:b/>
              </w:rPr>
            </w:pPr>
            <w:r w:rsidRPr="00DC5A69">
              <w:rPr>
                <w:rFonts w:ascii="Arial" w:eastAsia="Tahoma" w:hAnsi="Arial" w:cs="Arial"/>
                <w:b/>
              </w:rPr>
              <w:t>Texto propuesto</w:t>
            </w:r>
          </w:p>
        </w:tc>
      </w:tr>
      <w:tr w:rsidR="00EC053A" w:rsidRPr="00DC5A69" w14:paraId="3CD2FE71" w14:textId="77777777" w:rsidTr="00955D1D">
        <w:trPr>
          <w:jc w:val="center"/>
        </w:trPr>
        <w:tc>
          <w:tcPr>
            <w:tcW w:w="4531" w:type="dxa"/>
          </w:tcPr>
          <w:p w14:paraId="17CCF884" w14:textId="77777777" w:rsidR="00EC053A" w:rsidRDefault="00EC053A" w:rsidP="00EC053A">
            <w:pPr>
              <w:spacing w:after="0" w:line="240" w:lineRule="auto"/>
              <w:jc w:val="both"/>
              <w:rPr>
                <w:rFonts w:ascii="Arial" w:eastAsia="Tahoma" w:hAnsi="Arial" w:cs="Arial"/>
                <w:b/>
                <w:bCs/>
              </w:rPr>
            </w:pPr>
            <w:r w:rsidRPr="00DC5A69">
              <w:rPr>
                <w:rFonts w:ascii="Arial" w:eastAsia="Tahoma" w:hAnsi="Arial" w:cs="Arial"/>
                <w:b/>
                <w:bCs/>
              </w:rPr>
              <w:t xml:space="preserve">Artículo </w:t>
            </w:r>
            <w:r>
              <w:rPr>
                <w:rFonts w:ascii="Arial" w:eastAsia="Tahoma" w:hAnsi="Arial" w:cs="Arial"/>
                <w:b/>
                <w:bCs/>
              </w:rPr>
              <w:t>16</w:t>
            </w:r>
            <w:r w:rsidRPr="00DC5A69">
              <w:rPr>
                <w:rFonts w:ascii="Arial" w:eastAsia="Tahoma" w:hAnsi="Arial" w:cs="Arial"/>
                <w:b/>
                <w:bCs/>
              </w:rPr>
              <w:t xml:space="preserve">. </w:t>
            </w:r>
            <w:r>
              <w:rPr>
                <w:rFonts w:ascii="Arial" w:eastAsia="Tahoma" w:hAnsi="Arial" w:cs="Arial"/>
                <w:b/>
                <w:bCs/>
              </w:rPr>
              <w:t>Fines de la educación</w:t>
            </w:r>
          </w:p>
          <w:p w14:paraId="15C2C198" w14:textId="77777777" w:rsidR="00EC053A" w:rsidRDefault="00EC053A" w:rsidP="00EC053A">
            <w:pPr>
              <w:spacing w:after="0" w:line="240" w:lineRule="auto"/>
              <w:jc w:val="both"/>
              <w:rPr>
                <w:rFonts w:ascii="Arial" w:eastAsia="Tahoma" w:hAnsi="Arial" w:cs="Arial"/>
                <w:b/>
                <w:bCs/>
              </w:rPr>
            </w:pPr>
          </w:p>
          <w:p w14:paraId="55353D7C" w14:textId="77777777" w:rsidR="00EC053A" w:rsidRDefault="00EC053A" w:rsidP="00EC053A">
            <w:pPr>
              <w:spacing w:after="0" w:line="240" w:lineRule="auto"/>
              <w:jc w:val="both"/>
              <w:rPr>
                <w:rFonts w:ascii="Arial" w:eastAsia="Tahoma" w:hAnsi="Arial" w:cs="Arial"/>
              </w:rPr>
            </w:pPr>
            <w:r>
              <w:rPr>
                <w:rFonts w:ascii="Arial" w:eastAsia="Tahoma" w:hAnsi="Arial" w:cs="Arial"/>
              </w:rPr>
              <w:t>La educación que imparta el estado, sus organismos descentralizados y los particulares con autorización o con reconocimiento de validez oficial de estudios, persigue los siguientes fines:</w:t>
            </w:r>
          </w:p>
          <w:p w14:paraId="4AB4E817" w14:textId="77777777" w:rsidR="00EC053A" w:rsidRDefault="00EC053A" w:rsidP="00EC053A">
            <w:pPr>
              <w:spacing w:after="0" w:line="240" w:lineRule="auto"/>
              <w:jc w:val="both"/>
              <w:rPr>
                <w:rFonts w:ascii="Arial" w:eastAsia="Tahoma" w:hAnsi="Arial" w:cs="Arial"/>
              </w:rPr>
            </w:pPr>
          </w:p>
          <w:p w14:paraId="5662210B" w14:textId="77777777" w:rsidR="00EC053A" w:rsidRDefault="00EC053A" w:rsidP="00EC053A">
            <w:pPr>
              <w:spacing w:after="0" w:line="240" w:lineRule="auto"/>
              <w:jc w:val="both"/>
              <w:rPr>
                <w:rFonts w:ascii="Arial" w:eastAsia="Tahoma" w:hAnsi="Arial" w:cs="Arial"/>
              </w:rPr>
            </w:pPr>
            <w:r>
              <w:rPr>
                <w:rFonts w:ascii="Arial" w:eastAsia="Tahoma" w:hAnsi="Arial" w:cs="Arial"/>
              </w:rPr>
              <w:t>I.- a la XXXV…</w:t>
            </w:r>
          </w:p>
          <w:p w14:paraId="0D9A84A2" w14:textId="77777777" w:rsidR="00EC053A" w:rsidRDefault="00EC053A" w:rsidP="00EC053A">
            <w:pPr>
              <w:spacing w:after="0" w:line="240" w:lineRule="auto"/>
              <w:jc w:val="both"/>
              <w:rPr>
                <w:rFonts w:ascii="Arial" w:eastAsia="Tahoma" w:hAnsi="Arial" w:cs="Arial"/>
              </w:rPr>
            </w:pPr>
          </w:p>
          <w:p w14:paraId="7BDEE1F6" w14:textId="77777777" w:rsidR="00EC053A" w:rsidRDefault="00EC053A" w:rsidP="00EC053A">
            <w:pPr>
              <w:spacing w:after="0" w:line="240" w:lineRule="auto"/>
              <w:jc w:val="both"/>
              <w:rPr>
                <w:rFonts w:ascii="Arial" w:eastAsia="Tahoma" w:hAnsi="Arial" w:cs="Arial"/>
              </w:rPr>
            </w:pPr>
            <w:r w:rsidRPr="00E360A4">
              <w:rPr>
                <w:rFonts w:ascii="Arial" w:eastAsia="Tahoma" w:hAnsi="Arial" w:cs="Arial"/>
              </w:rPr>
              <w:t xml:space="preserve">XXXVI. Todos aquellos que contribuyan al bienestar y desarrollo del individuo, del estado y del país. </w:t>
            </w:r>
          </w:p>
          <w:p w14:paraId="308F9387" w14:textId="77777777" w:rsidR="00EC053A" w:rsidRPr="00E360A4" w:rsidRDefault="00EC053A" w:rsidP="00EC053A">
            <w:pPr>
              <w:spacing w:after="0" w:line="240" w:lineRule="auto"/>
              <w:jc w:val="both"/>
              <w:rPr>
                <w:rFonts w:ascii="Arial" w:eastAsia="Tahoma" w:hAnsi="Arial" w:cs="Arial"/>
              </w:rPr>
            </w:pPr>
          </w:p>
          <w:p w14:paraId="0F1B70F2" w14:textId="77777777" w:rsidR="00EC053A" w:rsidRDefault="00EC053A" w:rsidP="00EC053A">
            <w:pPr>
              <w:spacing w:after="0" w:line="240" w:lineRule="auto"/>
              <w:jc w:val="both"/>
              <w:rPr>
                <w:rFonts w:ascii="Arial" w:eastAsia="Tahoma" w:hAnsi="Arial" w:cs="Arial"/>
              </w:rPr>
            </w:pPr>
          </w:p>
          <w:p w14:paraId="2AC8B1A8" w14:textId="77777777" w:rsidR="00EC053A" w:rsidRDefault="00EC053A" w:rsidP="00EC053A">
            <w:pPr>
              <w:spacing w:after="0" w:line="240" w:lineRule="auto"/>
              <w:jc w:val="both"/>
              <w:rPr>
                <w:rFonts w:ascii="Arial" w:eastAsia="Tahoma" w:hAnsi="Arial" w:cs="Arial"/>
              </w:rPr>
            </w:pPr>
          </w:p>
          <w:p w14:paraId="70544748" w14:textId="77777777" w:rsidR="00EC053A" w:rsidRDefault="00EC053A" w:rsidP="00EC053A">
            <w:pPr>
              <w:spacing w:after="0" w:line="240" w:lineRule="auto"/>
              <w:jc w:val="both"/>
              <w:rPr>
                <w:rFonts w:ascii="Arial" w:eastAsia="Tahoma" w:hAnsi="Arial" w:cs="Arial"/>
              </w:rPr>
            </w:pPr>
          </w:p>
          <w:p w14:paraId="6C3F7968" w14:textId="77777777" w:rsidR="00EC053A" w:rsidRDefault="00EC053A" w:rsidP="00EC053A">
            <w:pPr>
              <w:spacing w:after="0" w:line="240" w:lineRule="auto"/>
              <w:jc w:val="both"/>
              <w:rPr>
                <w:rFonts w:ascii="Arial" w:eastAsia="Tahoma" w:hAnsi="Arial" w:cs="Arial"/>
              </w:rPr>
            </w:pPr>
          </w:p>
          <w:p w14:paraId="173F5A96" w14:textId="77777777" w:rsidR="00EC053A" w:rsidRDefault="00EC053A" w:rsidP="00EC053A">
            <w:pPr>
              <w:spacing w:after="0" w:line="240" w:lineRule="auto"/>
              <w:jc w:val="both"/>
              <w:rPr>
                <w:rFonts w:ascii="Arial" w:eastAsia="Tahoma" w:hAnsi="Arial" w:cs="Arial"/>
              </w:rPr>
            </w:pPr>
          </w:p>
          <w:p w14:paraId="5BA900D5" w14:textId="77777777" w:rsidR="00EC053A" w:rsidRDefault="00EC053A" w:rsidP="00EC053A">
            <w:pPr>
              <w:spacing w:after="0" w:line="240" w:lineRule="auto"/>
              <w:jc w:val="both"/>
              <w:rPr>
                <w:rFonts w:ascii="Arial" w:eastAsia="Tahoma" w:hAnsi="Arial" w:cs="Arial"/>
              </w:rPr>
            </w:pPr>
          </w:p>
          <w:p w14:paraId="5A218C7B" w14:textId="77777777" w:rsidR="00EC053A" w:rsidRDefault="00EC053A" w:rsidP="00EC053A">
            <w:pPr>
              <w:spacing w:after="0" w:line="240" w:lineRule="auto"/>
              <w:jc w:val="both"/>
              <w:rPr>
                <w:rFonts w:ascii="Arial" w:eastAsia="Tahoma" w:hAnsi="Arial" w:cs="Arial"/>
              </w:rPr>
            </w:pPr>
          </w:p>
          <w:p w14:paraId="194DDE6B" w14:textId="77777777" w:rsidR="00EC053A" w:rsidRDefault="00EC053A" w:rsidP="00EC053A">
            <w:pPr>
              <w:spacing w:after="0" w:line="240" w:lineRule="auto"/>
              <w:jc w:val="both"/>
              <w:rPr>
                <w:rFonts w:ascii="Arial" w:eastAsia="Tahoma" w:hAnsi="Arial" w:cs="Arial"/>
              </w:rPr>
            </w:pPr>
          </w:p>
          <w:p w14:paraId="5B5A8077" w14:textId="77777777" w:rsidR="00EC053A" w:rsidRPr="00EC4A05" w:rsidRDefault="00EC053A" w:rsidP="00EC053A">
            <w:pPr>
              <w:spacing w:after="0" w:line="240" w:lineRule="auto"/>
              <w:jc w:val="both"/>
              <w:rPr>
                <w:rFonts w:ascii="Arial" w:eastAsia="Tahoma" w:hAnsi="Arial" w:cs="Arial"/>
              </w:rPr>
            </w:pPr>
            <w:r w:rsidRPr="00E360A4">
              <w:rPr>
                <w:rFonts w:ascii="Arial" w:eastAsia="Tahoma" w:hAnsi="Arial" w:cs="Arial"/>
              </w:rPr>
              <w:t>Los fines anteriores se ajustarán a la edad y al nivel de desarrollo de los educandos, así como al tipo, nivel, modalidad y opción educativa que a estos se imparta.</w:t>
            </w:r>
          </w:p>
          <w:p w14:paraId="47AC8E22" w14:textId="77777777" w:rsidR="00EC053A" w:rsidRDefault="00EC053A" w:rsidP="00EC053A">
            <w:pPr>
              <w:spacing w:after="0" w:line="240" w:lineRule="auto"/>
              <w:jc w:val="both"/>
              <w:rPr>
                <w:rFonts w:ascii="Arial" w:eastAsia="Tahoma" w:hAnsi="Arial" w:cs="Arial"/>
                <w:b/>
                <w:bCs/>
              </w:rPr>
            </w:pPr>
          </w:p>
          <w:p w14:paraId="66F22248" w14:textId="77777777" w:rsidR="00EC053A" w:rsidRDefault="00EC053A" w:rsidP="00EC053A">
            <w:pPr>
              <w:spacing w:after="0" w:line="240" w:lineRule="auto"/>
              <w:jc w:val="both"/>
              <w:rPr>
                <w:rFonts w:ascii="Arial" w:eastAsia="Tahoma" w:hAnsi="Arial" w:cs="Arial"/>
                <w:b/>
                <w:bCs/>
              </w:rPr>
            </w:pPr>
          </w:p>
          <w:p w14:paraId="1260C1CD" w14:textId="1C7C4866" w:rsidR="00EC053A" w:rsidRDefault="00EC053A" w:rsidP="00EC053A">
            <w:pPr>
              <w:spacing w:after="0" w:line="240" w:lineRule="auto"/>
              <w:jc w:val="both"/>
              <w:rPr>
                <w:rFonts w:ascii="Arial" w:eastAsia="Tahoma" w:hAnsi="Arial" w:cs="Arial"/>
                <w:b/>
                <w:bCs/>
              </w:rPr>
            </w:pPr>
            <w:r w:rsidRPr="00DC5A69">
              <w:rPr>
                <w:rFonts w:ascii="Arial" w:eastAsia="Tahoma" w:hAnsi="Arial" w:cs="Arial"/>
                <w:b/>
                <w:bCs/>
              </w:rPr>
              <w:t xml:space="preserve">Artículo </w:t>
            </w:r>
            <w:r>
              <w:rPr>
                <w:rFonts w:ascii="Arial" w:eastAsia="Tahoma" w:hAnsi="Arial" w:cs="Arial"/>
                <w:b/>
                <w:bCs/>
              </w:rPr>
              <w:t>18</w:t>
            </w:r>
            <w:r w:rsidRPr="00DC5A69">
              <w:rPr>
                <w:rFonts w:ascii="Arial" w:eastAsia="Tahoma" w:hAnsi="Arial" w:cs="Arial"/>
                <w:b/>
                <w:bCs/>
              </w:rPr>
              <w:t xml:space="preserve">. </w:t>
            </w:r>
            <w:r>
              <w:rPr>
                <w:rFonts w:ascii="Arial" w:eastAsia="Tahoma" w:hAnsi="Arial" w:cs="Arial"/>
                <w:b/>
                <w:bCs/>
              </w:rPr>
              <w:t>Educación y orientación integral</w:t>
            </w:r>
          </w:p>
          <w:p w14:paraId="24F7A0DA" w14:textId="77777777" w:rsidR="00EC053A" w:rsidRDefault="00EC053A" w:rsidP="00EC053A">
            <w:pPr>
              <w:spacing w:after="0" w:line="240" w:lineRule="auto"/>
              <w:jc w:val="both"/>
              <w:rPr>
                <w:rFonts w:ascii="Arial" w:eastAsia="Tahoma" w:hAnsi="Arial" w:cs="Arial"/>
                <w:b/>
                <w:bCs/>
              </w:rPr>
            </w:pPr>
          </w:p>
          <w:p w14:paraId="4AE29AB2" w14:textId="77777777" w:rsidR="00EC053A" w:rsidRDefault="00EC053A" w:rsidP="00EC053A">
            <w:pPr>
              <w:spacing w:after="0" w:line="240" w:lineRule="auto"/>
              <w:jc w:val="both"/>
              <w:rPr>
                <w:rFonts w:ascii="Arial" w:eastAsia="Tahoma" w:hAnsi="Arial" w:cs="Arial"/>
              </w:rPr>
            </w:pPr>
            <w:r w:rsidRPr="00DB2D91">
              <w:rPr>
                <w:rFonts w:ascii="Arial" w:eastAsia="Tahoma" w:hAnsi="Arial" w:cs="Arial"/>
              </w:rPr>
              <w:t>La orientación integral comprende la formación para la vida de los educandos, así como los contenidos de los planes y programas de estudio, la vinculación de la escuela con la comunidad y la adecuada formación de las maestras y maestros en los procesos de enseñanza aprendizaje, acorde con este criterio.</w:t>
            </w:r>
          </w:p>
          <w:p w14:paraId="72556DC9" w14:textId="77777777" w:rsidR="00EC053A" w:rsidRDefault="00EC053A" w:rsidP="00EC053A">
            <w:pPr>
              <w:spacing w:after="0" w:line="240" w:lineRule="auto"/>
              <w:jc w:val="both"/>
              <w:rPr>
                <w:rFonts w:ascii="Arial" w:eastAsia="Tahoma" w:hAnsi="Arial" w:cs="Arial"/>
              </w:rPr>
            </w:pPr>
          </w:p>
          <w:p w14:paraId="5261B107" w14:textId="77777777" w:rsidR="00EC053A" w:rsidRDefault="00EC053A" w:rsidP="00EC053A">
            <w:pPr>
              <w:spacing w:after="0" w:line="240" w:lineRule="auto"/>
              <w:jc w:val="both"/>
              <w:rPr>
                <w:rFonts w:ascii="Arial" w:eastAsia="Tahoma" w:hAnsi="Arial" w:cs="Arial"/>
              </w:rPr>
            </w:pPr>
          </w:p>
          <w:p w14:paraId="5EB270FE" w14:textId="77777777" w:rsidR="00EC053A" w:rsidRDefault="00EC053A" w:rsidP="00EC053A">
            <w:pPr>
              <w:spacing w:after="0" w:line="240" w:lineRule="auto"/>
              <w:jc w:val="both"/>
              <w:rPr>
                <w:rFonts w:ascii="Arial" w:eastAsia="Tahoma" w:hAnsi="Arial" w:cs="Arial"/>
              </w:rPr>
            </w:pPr>
          </w:p>
          <w:p w14:paraId="06D8E234" w14:textId="77777777" w:rsidR="00EC053A" w:rsidRDefault="00EC053A" w:rsidP="00EC053A">
            <w:pPr>
              <w:spacing w:after="0" w:line="240" w:lineRule="auto"/>
              <w:jc w:val="both"/>
              <w:rPr>
                <w:rFonts w:ascii="Arial" w:eastAsia="Tahoma" w:hAnsi="Arial" w:cs="Arial"/>
              </w:rPr>
            </w:pPr>
          </w:p>
          <w:p w14:paraId="7EA5B323" w14:textId="77777777" w:rsidR="00EC053A" w:rsidRDefault="00EC053A" w:rsidP="00EC053A">
            <w:pPr>
              <w:spacing w:after="0" w:line="240" w:lineRule="auto"/>
              <w:jc w:val="both"/>
              <w:rPr>
                <w:rFonts w:ascii="Arial" w:eastAsia="Tahoma" w:hAnsi="Arial" w:cs="Arial"/>
              </w:rPr>
            </w:pPr>
          </w:p>
          <w:p w14:paraId="35D63103" w14:textId="77777777" w:rsidR="00EC053A" w:rsidRDefault="00EC053A" w:rsidP="00EC053A">
            <w:pPr>
              <w:spacing w:after="0" w:line="240" w:lineRule="auto"/>
              <w:jc w:val="both"/>
              <w:rPr>
                <w:rFonts w:ascii="Arial" w:eastAsia="Tahoma" w:hAnsi="Arial" w:cs="Arial"/>
              </w:rPr>
            </w:pPr>
          </w:p>
          <w:p w14:paraId="75231E1F" w14:textId="77777777" w:rsidR="00EC053A" w:rsidRDefault="00EC053A" w:rsidP="00EC053A">
            <w:pPr>
              <w:spacing w:after="0" w:line="240" w:lineRule="auto"/>
              <w:jc w:val="both"/>
              <w:rPr>
                <w:rFonts w:ascii="Arial" w:eastAsia="Tahoma" w:hAnsi="Arial" w:cs="Arial"/>
              </w:rPr>
            </w:pPr>
          </w:p>
          <w:p w14:paraId="73135D35" w14:textId="77777777" w:rsidR="00EC053A" w:rsidRDefault="00EC053A" w:rsidP="00EC053A">
            <w:pPr>
              <w:spacing w:after="0" w:line="240" w:lineRule="auto"/>
              <w:jc w:val="both"/>
              <w:rPr>
                <w:rFonts w:ascii="Arial" w:eastAsia="Tahoma" w:hAnsi="Arial" w:cs="Arial"/>
              </w:rPr>
            </w:pPr>
          </w:p>
          <w:p w14:paraId="605E17F0" w14:textId="77777777" w:rsidR="00EC053A" w:rsidRDefault="00EC053A" w:rsidP="00EC053A">
            <w:pPr>
              <w:spacing w:after="0" w:line="240" w:lineRule="auto"/>
              <w:jc w:val="both"/>
              <w:rPr>
                <w:rFonts w:ascii="Arial" w:eastAsia="Tahoma" w:hAnsi="Arial" w:cs="Arial"/>
              </w:rPr>
            </w:pPr>
          </w:p>
          <w:p w14:paraId="09C99F3F" w14:textId="77777777" w:rsidR="00EC053A" w:rsidRDefault="00EC053A" w:rsidP="00EC053A">
            <w:pPr>
              <w:spacing w:after="0" w:line="240" w:lineRule="auto"/>
              <w:jc w:val="both"/>
              <w:rPr>
                <w:rFonts w:ascii="Arial" w:eastAsia="Tahoma" w:hAnsi="Arial" w:cs="Arial"/>
              </w:rPr>
            </w:pPr>
          </w:p>
          <w:p w14:paraId="66346C32" w14:textId="77777777" w:rsidR="00EC053A" w:rsidRDefault="00EC053A" w:rsidP="00EC053A">
            <w:pPr>
              <w:spacing w:after="0" w:line="240" w:lineRule="auto"/>
              <w:jc w:val="both"/>
              <w:rPr>
                <w:rFonts w:ascii="Arial" w:eastAsia="Tahoma" w:hAnsi="Arial" w:cs="Arial"/>
              </w:rPr>
            </w:pPr>
          </w:p>
          <w:p w14:paraId="01D808D4" w14:textId="77777777" w:rsidR="00EC053A" w:rsidRDefault="00EC053A" w:rsidP="00EC053A">
            <w:pPr>
              <w:spacing w:after="0" w:line="240" w:lineRule="auto"/>
              <w:jc w:val="both"/>
              <w:rPr>
                <w:rFonts w:ascii="Arial" w:eastAsia="Tahoma" w:hAnsi="Arial" w:cs="Arial"/>
              </w:rPr>
            </w:pPr>
          </w:p>
          <w:p w14:paraId="7972F7EA" w14:textId="77777777" w:rsidR="00EC053A" w:rsidRDefault="00EC053A" w:rsidP="00EC053A">
            <w:pPr>
              <w:spacing w:after="0" w:line="240" w:lineRule="auto"/>
              <w:jc w:val="both"/>
              <w:rPr>
                <w:rFonts w:ascii="Arial" w:eastAsia="Tahoma" w:hAnsi="Arial" w:cs="Arial"/>
              </w:rPr>
            </w:pPr>
          </w:p>
          <w:p w14:paraId="16E6E60C" w14:textId="77777777" w:rsidR="00EC053A" w:rsidRDefault="00EC053A" w:rsidP="00EC053A">
            <w:pPr>
              <w:spacing w:after="0" w:line="240" w:lineRule="auto"/>
              <w:jc w:val="both"/>
              <w:rPr>
                <w:rFonts w:ascii="Arial" w:eastAsia="Tahoma" w:hAnsi="Arial" w:cs="Arial"/>
              </w:rPr>
            </w:pPr>
          </w:p>
          <w:p w14:paraId="3BC3A7E0" w14:textId="5E3E2C70" w:rsidR="00EC053A" w:rsidRDefault="00EC053A" w:rsidP="00EC053A">
            <w:pPr>
              <w:spacing w:after="0" w:line="240" w:lineRule="auto"/>
              <w:jc w:val="both"/>
              <w:rPr>
                <w:rFonts w:ascii="Arial" w:eastAsia="Tahoma" w:hAnsi="Arial" w:cs="Arial"/>
              </w:rPr>
            </w:pPr>
            <w:r w:rsidRPr="00DB2D91">
              <w:rPr>
                <w:rFonts w:ascii="Arial" w:eastAsia="Tahoma" w:hAnsi="Arial" w:cs="Arial"/>
              </w:rPr>
              <w:t>La orientación integral, en la formación educativa, dentro del sistema educativo estatal considerará lo siguiente:</w:t>
            </w:r>
          </w:p>
          <w:p w14:paraId="2377BB83" w14:textId="77777777" w:rsidR="00EC053A" w:rsidRDefault="00EC053A" w:rsidP="00EC053A">
            <w:pPr>
              <w:spacing w:after="0" w:line="240" w:lineRule="auto"/>
              <w:jc w:val="both"/>
              <w:rPr>
                <w:rFonts w:ascii="Arial" w:eastAsia="Tahoma" w:hAnsi="Arial" w:cs="Arial"/>
              </w:rPr>
            </w:pPr>
          </w:p>
          <w:p w14:paraId="5738B38E" w14:textId="33140E5C" w:rsidR="00EC053A" w:rsidRDefault="00EC053A" w:rsidP="00EC053A">
            <w:pPr>
              <w:spacing w:after="0" w:line="240" w:lineRule="auto"/>
              <w:jc w:val="both"/>
              <w:rPr>
                <w:rFonts w:ascii="Arial" w:eastAsia="Tahoma" w:hAnsi="Arial" w:cs="Arial"/>
              </w:rPr>
            </w:pPr>
            <w:r>
              <w:rPr>
                <w:rFonts w:ascii="Arial" w:eastAsia="Tahoma" w:hAnsi="Arial" w:cs="Arial"/>
              </w:rPr>
              <w:t>I.- a la XIV…</w:t>
            </w:r>
          </w:p>
          <w:p w14:paraId="45B39D16" w14:textId="77777777" w:rsidR="001E6069" w:rsidRPr="00DB2D91" w:rsidRDefault="001E6069" w:rsidP="00EC053A">
            <w:pPr>
              <w:spacing w:after="0" w:line="240" w:lineRule="auto"/>
              <w:jc w:val="both"/>
              <w:rPr>
                <w:rFonts w:ascii="Arial" w:eastAsia="Tahoma" w:hAnsi="Arial" w:cs="Arial"/>
              </w:rPr>
            </w:pPr>
          </w:p>
          <w:p w14:paraId="354D2E92" w14:textId="77777777" w:rsidR="00EC053A" w:rsidRPr="00DC5A69" w:rsidRDefault="00EC053A" w:rsidP="00EC053A">
            <w:pPr>
              <w:spacing w:after="0" w:line="240" w:lineRule="auto"/>
              <w:jc w:val="both"/>
              <w:rPr>
                <w:rFonts w:ascii="Arial" w:eastAsia="Tahoma" w:hAnsi="Arial" w:cs="Arial"/>
                <w:b/>
                <w:bCs/>
              </w:rPr>
            </w:pPr>
            <w:r w:rsidRPr="00DC5A69">
              <w:rPr>
                <w:rFonts w:ascii="Arial" w:eastAsia="Tahoma" w:hAnsi="Arial" w:cs="Arial"/>
                <w:b/>
                <w:bCs/>
              </w:rPr>
              <w:t>Artículo 34. Atribuciones de las autoridades educativas estatales</w:t>
            </w:r>
          </w:p>
          <w:p w14:paraId="6D0064AA" w14:textId="77777777" w:rsidR="00EC053A" w:rsidRPr="00DC5A69" w:rsidRDefault="00EC053A" w:rsidP="00EC053A">
            <w:pPr>
              <w:spacing w:after="0" w:line="240" w:lineRule="auto"/>
              <w:jc w:val="both"/>
              <w:rPr>
                <w:rFonts w:ascii="Arial" w:eastAsia="Tahoma" w:hAnsi="Arial" w:cs="Arial"/>
              </w:rPr>
            </w:pPr>
          </w:p>
          <w:p w14:paraId="4322AE7E" w14:textId="77777777" w:rsidR="00EC053A" w:rsidRDefault="00EC053A" w:rsidP="00EC053A">
            <w:pPr>
              <w:spacing w:after="0" w:line="240" w:lineRule="auto"/>
              <w:jc w:val="both"/>
              <w:rPr>
                <w:rFonts w:ascii="Arial" w:eastAsia="Tahoma" w:hAnsi="Arial" w:cs="Arial"/>
              </w:rPr>
            </w:pPr>
            <w:r w:rsidRPr="00DC5A69">
              <w:rPr>
                <w:rFonts w:ascii="Arial" w:eastAsia="Tahoma" w:hAnsi="Arial" w:cs="Arial"/>
              </w:rPr>
              <w:t xml:space="preserve">I.- a </w:t>
            </w:r>
            <w:r>
              <w:rPr>
                <w:rFonts w:ascii="Arial" w:eastAsia="Tahoma" w:hAnsi="Arial" w:cs="Arial"/>
              </w:rPr>
              <w:t xml:space="preserve">la </w:t>
            </w:r>
            <w:r w:rsidRPr="00DC5A69">
              <w:rPr>
                <w:rFonts w:ascii="Arial" w:eastAsia="Tahoma" w:hAnsi="Arial" w:cs="Arial"/>
              </w:rPr>
              <w:t>X</w:t>
            </w:r>
            <w:r>
              <w:rPr>
                <w:rFonts w:ascii="Arial" w:eastAsia="Tahoma" w:hAnsi="Arial" w:cs="Arial"/>
              </w:rPr>
              <w:t>XVII</w:t>
            </w:r>
            <w:r w:rsidRPr="00DC5A69">
              <w:rPr>
                <w:rFonts w:ascii="Arial" w:eastAsia="Tahoma" w:hAnsi="Arial" w:cs="Arial"/>
              </w:rPr>
              <w:t>…</w:t>
            </w:r>
          </w:p>
          <w:p w14:paraId="248CDE6F" w14:textId="77777777" w:rsidR="00EC053A" w:rsidRDefault="00EC053A" w:rsidP="00EC053A">
            <w:pPr>
              <w:spacing w:after="0" w:line="240" w:lineRule="auto"/>
              <w:jc w:val="both"/>
              <w:rPr>
                <w:rFonts w:ascii="Arial" w:eastAsia="Tahoma" w:hAnsi="Arial" w:cs="Arial"/>
              </w:rPr>
            </w:pPr>
          </w:p>
          <w:p w14:paraId="4B3E06D0" w14:textId="77777777" w:rsidR="00EC053A" w:rsidRDefault="00EC053A" w:rsidP="00EC053A">
            <w:pPr>
              <w:spacing w:after="0" w:line="240" w:lineRule="auto"/>
              <w:jc w:val="both"/>
              <w:rPr>
                <w:rFonts w:ascii="Arial" w:eastAsia="Tahoma" w:hAnsi="Arial" w:cs="Arial"/>
              </w:rPr>
            </w:pPr>
            <w:r>
              <w:rPr>
                <w:rFonts w:ascii="Arial" w:eastAsia="Tahoma" w:hAnsi="Arial" w:cs="Arial"/>
              </w:rPr>
              <w:t xml:space="preserve">XXVIII. </w:t>
            </w:r>
            <w:r w:rsidRPr="00847C2B">
              <w:rPr>
                <w:rFonts w:ascii="Arial" w:eastAsia="Tahoma" w:hAnsi="Arial" w:cs="Arial"/>
              </w:rPr>
              <w:t>XXVIII. Fomentar y difundir las actividades artísticas, culturales y físicodeportivas en todas sus manifestaciones, incluido el deporte adaptado para personas con discapacidad.</w:t>
            </w:r>
          </w:p>
          <w:p w14:paraId="25984623" w14:textId="77777777" w:rsidR="00EC053A" w:rsidRDefault="00EC053A" w:rsidP="00EC053A">
            <w:pPr>
              <w:spacing w:after="0" w:line="240" w:lineRule="auto"/>
              <w:jc w:val="both"/>
              <w:rPr>
                <w:rFonts w:ascii="Arial" w:eastAsia="Tahoma" w:hAnsi="Arial" w:cs="Arial"/>
              </w:rPr>
            </w:pPr>
          </w:p>
          <w:p w14:paraId="5DC767C2" w14:textId="77777777" w:rsidR="00EC053A" w:rsidRDefault="00EC053A" w:rsidP="00EC053A">
            <w:pPr>
              <w:spacing w:after="0" w:line="240" w:lineRule="auto"/>
              <w:jc w:val="both"/>
              <w:rPr>
                <w:rFonts w:ascii="Arial" w:eastAsia="Tahoma" w:hAnsi="Arial" w:cs="Arial"/>
              </w:rPr>
            </w:pPr>
          </w:p>
          <w:p w14:paraId="45E45C69" w14:textId="77777777" w:rsidR="00EC053A" w:rsidRDefault="00EC053A" w:rsidP="00EC053A">
            <w:pPr>
              <w:spacing w:after="0" w:line="240" w:lineRule="auto"/>
              <w:jc w:val="both"/>
              <w:rPr>
                <w:rFonts w:ascii="Arial" w:eastAsia="Tahoma" w:hAnsi="Arial" w:cs="Arial"/>
              </w:rPr>
            </w:pPr>
          </w:p>
          <w:p w14:paraId="64BA074D" w14:textId="77777777" w:rsidR="00EC053A" w:rsidRDefault="00EC053A" w:rsidP="00EC053A">
            <w:pPr>
              <w:spacing w:after="0" w:line="240" w:lineRule="auto"/>
              <w:jc w:val="both"/>
              <w:rPr>
                <w:rFonts w:ascii="Arial" w:eastAsia="Tahoma" w:hAnsi="Arial" w:cs="Arial"/>
              </w:rPr>
            </w:pPr>
          </w:p>
          <w:p w14:paraId="4FB70909" w14:textId="77777777" w:rsidR="00EC053A" w:rsidRDefault="00EC053A" w:rsidP="00EC053A">
            <w:pPr>
              <w:spacing w:after="0" w:line="240" w:lineRule="auto"/>
              <w:jc w:val="both"/>
              <w:rPr>
                <w:rFonts w:ascii="Arial" w:eastAsia="Tahoma" w:hAnsi="Arial" w:cs="Arial"/>
              </w:rPr>
            </w:pPr>
          </w:p>
          <w:p w14:paraId="3BE285F9" w14:textId="77777777" w:rsidR="00EC053A" w:rsidRDefault="00EC053A" w:rsidP="00EC053A">
            <w:pPr>
              <w:spacing w:after="0" w:line="240" w:lineRule="auto"/>
              <w:jc w:val="both"/>
              <w:rPr>
                <w:rFonts w:ascii="Arial" w:eastAsia="Tahoma" w:hAnsi="Arial" w:cs="Arial"/>
              </w:rPr>
            </w:pPr>
            <w:r>
              <w:rPr>
                <w:rFonts w:ascii="Arial" w:eastAsia="Tahoma" w:hAnsi="Arial" w:cs="Arial"/>
              </w:rPr>
              <w:t>XXIX.- a la XXXI…</w:t>
            </w:r>
          </w:p>
          <w:p w14:paraId="7C3A63EA" w14:textId="77777777" w:rsidR="00EC053A" w:rsidRDefault="00EC053A" w:rsidP="00EC053A">
            <w:pPr>
              <w:spacing w:after="0" w:line="240" w:lineRule="auto"/>
              <w:jc w:val="both"/>
              <w:rPr>
                <w:rFonts w:ascii="Arial" w:eastAsia="Tahoma" w:hAnsi="Arial" w:cs="Arial"/>
              </w:rPr>
            </w:pPr>
          </w:p>
          <w:p w14:paraId="67180CA1" w14:textId="77777777" w:rsidR="00EC053A" w:rsidRDefault="00EC053A" w:rsidP="00EC053A">
            <w:pPr>
              <w:spacing w:after="0" w:line="240" w:lineRule="auto"/>
              <w:jc w:val="both"/>
              <w:rPr>
                <w:rFonts w:ascii="Arial" w:eastAsia="Tahoma" w:hAnsi="Arial" w:cs="Arial"/>
              </w:rPr>
            </w:pPr>
            <w:r>
              <w:rPr>
                <w:rFonts w:ascii="Arial" w:eastAsia="Tahoma" w:hAnsi="Arial" w:cs="Arial"/>
              </w:rPr>
              <w:t xml:space="preserve">XXXII. </w:t>
            </w:r>
            <w:r w:rsidRPr="00847C2B">
              <w:rPr>
                <w:rFonts w:ascii="Arial" w:eastAsia="Tahoma" w:hAnsi="Arial" w:cs="Arial"/>
              </w:rPr>
              <w:t>Promover entornos escolares saludables, a través de acciones que permitan a los educandos disponibilidad y acceso a una alimentación nutritiva, hidratación adecuada, así como a la actividad física, educación física y la práctica del deporte.</w:t>
            </w:r>
          </w:p>
          <w:p w14:paraId="20A969D0" w14:textId="77777777" w:rsidR="00EC053A" w:rsidRDefault="00EC053A" w:rsidP="00EC053A">
            <w:pPr>
              <w:spacing w:after="0" w:line="240" w:lineRule="auto"/>
              <w:jc w:val="both"/>
              <w:rPr>
                <w:rFonts w:ascii="Arial" w:eastAsia="Tahoma" w:hAnsi="Arial" w:cs="Arial"/>
              </w:rPr>
            </w:pPr>
          </w:p>
          <w:p w14:paraId="1E4D0491" w14:textId="77777777" w:rsidR="00EC053A" w:rsidRDefault="00EC053A" w:rsidP="00EC053A">
            <w:pPr>
              <w:spacing w:after="0" w:line="240" w:lineRule="auto"/>
              <w:jc w:val="both"/>
              <w:rPr>
                <w:rFonts w:ascii="Arial" w:eastAsia="Tahoma" w:hAnsi="Arial" w:cs="Arial"/>
              </w:rPr>
            </w:pPr>
          </w:p>
          <w:p w14:paraId="0BB4E467" w14:textId="77777777" w:rsidR="00EC053A" w:rsidRDefault="00EC053A" w:rsidP="00EC053A">
            <w:pPr>
              <w:spacing w:after="0" w:line="240" w:lineRule="auto"/>
              <w:jc w:val="both"/>
              <w:rPr>
                <w:rFonts w:ascii="Arial" w:eastAsia="Tahoma" w:hAnsi="Arial" w:cs="Arial"/>
              </w:rPr>
            </w:pPr>
          </w:p>
          <w:p w14:paraId="35AAFFF6" w14:textId="77777777" w:rsidR="00EC053A" w:rsidRDefault="00EC053A" w:rsidP="00EC053A">
            <w:pPr>
              <w:spacing w:after="0" w:line="240" w:lineRule="auto"/>
              <w:jc w:val="both"/>
              <w:rPr>
                <w:rFonts w:ascii="Arial" w:eastAsia="Tahoma" w:hAnsi="Arial" w:cs="Arial"/>
              </w:rPr>
            </w:pPr>
          </w:p>
          <w:p w14:paraId="7C2A5136" w14:textId="77777777" w:rsidR="00EC053A" w:rsidRDefault="00EC053A" w:rsidP="00EC053A">
            <w:pPr>
              <w:spacing w:after="0" w:line="240" w:lineRule="auto"/>
              <w:jc w:val="both"/>
              <w:rPr>
                <w:rFonts w:ascii="Arial" w:eastAsia="Tahoma" w:hAnsi="Arial" w:cs="Arial"/>
              </w:rPr>
            </w:pPr>
          </w:p>
          <w:p w14:paraId="7E7A8471" w14:textId="77777777" w:rsidR="00EC053A" w:rsidRDefault="00EC053A" w:rsidP="00EC053A">
            <w:pPr>
              <w:spacing w:after="0" w:line="240" w:lineRule="auto"/>
              <w:jc w:val="both"/>
              <w:rPr>
                <w:rFonts w:ascii="Arial" w:eastAsia="Tahoma" w:hAnsi="Arial" w:cs="Arial"/>
              </w:rPr>
            </w:pPr>
          </w:p>
          <w:p w14:paraId="3D37DEC2" w14:textId="77777777" w:rsidR="00EC053A" w:rsidRDefault="00EC053A" w:rsidP="00EC053A">
            <w:pPr>
              <w:spacing w:after="0" w:line="240" w:lineRule="auto"/>
              <w:jc w:val="both"/>
              <w:rPr>
                <w:rFonts w:ascii="Arial" w:eastAsia="Tahoma" w:hAnsi="Arial" w:cs="Arial"/>
              </w:rPr>
            </w:pPr>
          </w:p>
          <w:p w14:paraId="23698E1F" w14:textId="77777777" w:rsidR="00EC053A" w:rsidRDefault="00EC053A" w:rsidP="00EC053A">
            <w:pPr>
              <w:spacing w:after="0" w:line="240" w:lineRule="auto"/>
              <w:jc w:val="both"/>
              <w:rPr>
                <w:rFonts w:ascii="Arial" w:eastAsia="Tahoma" w:hAnsi="Arial" w:cs="Arial"/>
              </w:rPr>
            </w:pPr>
          </w:p>
          <w:p w14:paraId="237E0658" w14:textId="77777777" w:rsidR="00EC053A" w:rsidRDefault="00EC053A" w:rsidP="00EC053A">
            <w:pPr>
              <w:spacing w:after="0" w:line="240" w:lineRule="auto"/>
              <w:jc w:val="both"/>
              <w:rPr>
                <w:rFonts w:ascii="Arial" w:eastAsia="Tahoma" w:hAnsi="Arial" w:cs="Arial"/>
              </w:rPr>
            </w:pPr>
          </w:p>
          <w:p w14:paraId="34C61198" w14:textId="77777777" w:rsidR="00EC053A" w:rsidRDefault="00EC053A" w:rsidP="00EC053A">
            <w:pPr>
              <w:spacing w:after="0" w:line="240" w:lineRule="auto"/>
              <w:jc w:val="both"/>
              <w:rPr>
                <w:rFonts w:ascii="Arial" w:eastAsia="Tahoma" w:hAnsi="Arial" w:cs="Arial"/>
              </w:rPr>
            </w:pPr>
          </w:p>
          <w:p w14:paraId="2D9DD3D4" w14:textId="77777777" w:rsidR="00EC053A" w:rsidRDefault="00EC053A" w:rsidP="00EC053A">
            <w:pPr>
              <w:spacing w:after="0" w:line="240" w:lineRule="auto"/>
              <w:jc w:val="both"/>
              <w:rPr>
                <w:rFonts w:ascii="Arial" w:eastAsia="Tahoma" w:hAnsi="Arial" w:cs="Arial"/>
              </w:rPr>
            </w:pPr>
          </w:p>
          <w:p w14:paraId="1AD43D2A" w14:textId="77777777" w:rsidR="00EC053A" w:rsidRDefault="00EC053A" w:rsidP="00EC053A">
            <w:pPr>
              <w:spacing w:after="0" w:line="240" w:lineRule="auto"/>
              <w:jc w:val="both"/>
              <w:rPr>
                <w:rFonts w:ascii="Arial" w:eastAsia="Tahoma" w:hAnsi="Arial" w:cs="Arial"/>
              </w:rPr>
            </w:pPr>
          </w:p>
          <w:p w14:paraId="5B3B433B" w14:textId="77777777" w:rsidR="00EC053A" w:rsidRDefault="00EC053A" w:rsidP="00EC053A">
            <w:pPr>
              <w:spacing w:after="0" w:line="240" w:lineRule="auto"/>
              <w:jc w:val="both"/>
              <w:rPr>
                <w:rFonts w:ascii="Arial" w:eastAsia="Tahoma" w:hAnsi="Arial" w:cs="Arial"/>
              </w:rPr>
            </w:pPr>
          </w:p>
          <w:p w14:paraId="0B8F1982" w14:textId="77777777" w:rsidR="00EC053A" w:rsidRDefault="00EC053A" w:rsidP="00EC053A">
            <w:pPr>
              <w:spacing w:after="0" w:line="240" w:lineRule="auto"/>
              <w:jc w:val="both"/>
              <w:rPr>
                <w:rFonts w:ascii="Arial" w:eastAsia="Tahoma" w:hAnsi="Arial" w:cs="Arial"/>
              </w:rPr>
            </w:pPr>
          </w:p>
          <w:p w14:paraId="0BD2595C" w14:textId="77777777" w:rsidR="00EC053A" w:rsidRDefault="00EC053A" w:rsidP="00EC053A">
            <w:pPr>
              <w:spacing w:after="0" w:line="240" w:lineRule="auto"/>
              <w:jc w:val="both"/>
              <w:rPr>
                <w:rFonts w:ascii="Arial" w:eastAsia="Tahoma" w:hAnsi="Arial" w:cs="Arial"/>
              </w:rPr>
            </w:pPr>
          </w:p>
          <w:p w14:paraId="1FBADCB1" w14:textId="77777777" w:rsidR="00EC053A" w:rsidRDefault="00EC053A" w:rsidP="00EC053A">
            <w:pPr>
              <w:spacing w:after="0" w:line="240" w:lineRule="auto"/>
              <w:jc w:val="both"/>
              <w:rPr>
                <w:rFonts w:ascii="Arial" w:eastAsia="Tahoma" w:hAnsi="Arial" w:cs="Arial"/>
              </w:rPr>
            </w:pPr>
          </w:p>
          <w:p w14:paraId="5EB1239A" w14:textId="77777777" w:rsidR="00EC053A" w:rsidRDefault="00EC053A" w:rsidP="00EC053A">
            <w:pPr>
              <w:spacing w:after="0" w:line="240" w:lineRule="auto"/>
              <w:jc w:val="both"/>
              <w:rPr>
                <w:rFonts w:ascii="Arial" w:eastAsia="Tahoma" w:hAnsi="Arial" w:cs="Arial"/>
              </w:rPr>
            </w:pPr>
          </w:p>
          <w:p w14:paraId="4CAFB8B7" w14:textId="77777777" w:rsidR="00EC053A" w:rsidRDefault="00EC053A" w:rsidP="00EC053A">
            <w:pPr>
              <w:spacing w:after="0" w:line="240" w:lineRule="auto"/>
              <w:jc w:val="both"/>
              <w:rPr>
                <w:rFonts w:ascii="Arial" w:eastAsia="Tahoma" w:hAnsi="Arial" w:cs="Arial"/>
              </w:rPr>
            </w:pPr>
          </w:p>
          <w:p w14:paraId="0C4E224B" w14:textId="77777777" w:rsidR="00EC053A" w:rsidRDefault="00EC053A" w:rsidP="00EC053A">
            <w:pPr>
              <w:spacing w:after="0" w:line="240" w:lineRule="auto"/>
              <w:jc w:val="both"/>
              <w:rPr>
                <w:rFonts w:ascii="Arial" w:eastAsia="Tahoma" w:hAnsi="Arial" w:cs="Arial"/>
              </w:rPr>
            </w:pPr>
          </w:p>
          <w:p w14:paraId="2C865A9C" w14:textId="77777777" w:rsidR="00EC053A" w:rsidRDefault="00EC053A" w:rsidP="00EC053A">
            <w:pPr>
              <w:spacing w:after="0" w:line="240" w:lineRule="auto"/>
              <w:jc w:val="both"/>
              <w:rPr>
                <w:rFonts w:ascii="Arial" w:eastAsia="Tahoma" w:hAnsi="Arial" w:cs="Arial"/>
              </w:rPr>
            </w:pPr>
          </w:p>
          <w:p w14:paraId="394ED176" w14:textId="77777777" w:rsidR="00EC053A" w:rsidRDefault="00EC053A" w:rsidP="00EC053A">
            <w:pPr>
              <w:spacing w:after="0" w:line="240" w:lineRule="auto"/>
              <w:jc w:val="both"/>
              <w:rPr>
                <w:rFonts w:ascii="Arial" w:eastAsia="Tahoma" w:hAnsi="Arial" w:cs="Arial"/>
              </w:rPr>
            </w:pPr>
          </w:p>
          <w:p w14:paraId="1FC67DF3" w14:textId="77777777" w:rsidR="00EC053A" w:rsidRDefault="00EC053A" w:rsidP="00EC053A">
            <w:pPr>
              <w:spacing w:after="0" w:line="240" w:lineRule="auto"/>
              <w:jc w:val="both"/>
              <w:rPr>
                <w:rFonts w:ascii="Arial" w:eastAsia="Tahoma" w:hAnsi="Arial" w:cs="Arial"/>
              </w:rPr>
            </w:pPr>
          </w:p>
          <w:p w14:paraId="1CDAA434" w14:textId="77777777" w:rsidR="00EC053A" w:rsidRDefault="00EC053A" w:rsidP="00EC053A">
            <w:pPr>
              <w:spacing w:after="0" w:line="240" w:lineRule="auto"/>
              <w:jc w:val="both"/>
              <w:rPr>
                <w:rFonts w:ascii="Arial" w:eastAsia="Tahoma" w:hAnsi="Arial" w:cs="Arial"/>
              </w:rPr>
            </w:pPr>
          </w:p>
          <w:p w14:paraId="0ADA18F7" w14:textId="77777777" w:rsidR="00EC053A" w:rsidRDefault="00EC053A" w:rsidP="00EC053A">
            <w:pPr>
              <w:spacing w:after="0" w:line="240" w:lineRule="auto"/>
              <w:jc w:val="both"/>
              <w:rPr>
                <w:rFonts w:ascii="Arial" w:eastAsia="Tahoma" w:hAnsi="Arial" w:cs="Arial"/>
              </w:rPr>
            </w:pPr>
          </w:p>
          <w:p w14:paraId="6BFC6670" w14:textId="77777777" w:rsidR="00EC053A" w:rsidRDefault="00EC053A" w:rsidP="00EC053A">
            <w:pPr>
              <w:spacing w:after="0" w:line="240" w:lineRule="auto"/>
              <w:jc w:val="both"/>
              <w:rPr>
                <w:rFonts w:ascii="Arial" w:eastAsia="Tahoma" w:hAnsi="Arial" w:cs="Arial"/>
              </w:rPr>
            </w:pPr>
          </w:p>
          <w:p w14:paraId="4CF2C50E" w14:textId="77777777" w:rsidR="00EC053A" w:rsidRDefault="00EC053A" w:rsidP="00EC053A">
            <w:pPr>
              <w:spacing w:after="0" w:line="240" w:lineRule="auto"/>
              <w:jc w:val="both"/>
              <w:rPr>
                <w:rFonts w:ascii="Arial" w:eastAsia="Tahoma" w:hAnsi="Arial" w:cs="Arial"/>
              </w:rPr>
            </w:pPr>
          </w:p>
          <w:p w14:paraId="187E995B" w14:textId="77777777" w:rsidR="00EC053A" w:rsidRDefault="00EC053A" w:rsidP="00EC053A">
            <w:pPr>
              <w:spacing w:after="0" w:line="240" w:lineRule="auto"/>
              <w:jc w:val="both"/>
              <w:rPr>
                <w:rFonts w:ascii="Arial" w:eastAsia="Tahoma" w:hAnsi="Arial" w:cs="Arial"/>
              </w:rPr>
            </w:pPr>
          </w:p>
          <w:p w14:paraId="4BCE07C8" w14:textId="77777777" w:rsidR="00EC053A" w:rsidRDefault="00EC053A" w:rsidP="00EC053A">
            <w:pPr>
              <w:spacing w:after="0" w:line="240" w:lineRule="auto"/>
              <w:jc w:val="both"/>
              <w:rPr>
                <w:rFonts w:ascii="Arial" w:eastAsia="Tahoma" w:hAnsi="Arial" w:cs="Arial"/>
              </w:rPr>
            </w:pPr>
          </w:p>
          <w:p w14:paraId="3A0D67B0" w14:textId="77777777" w:rsidR="00EC053A" w:rsidRDefault="00EC053A" w:rsidP="00EC053A">
            <w:pPr>
              <w:spacing w:after="0" w:line="240" w:lineRule="auto"/>
              <w:jc w:val="both"/>
              <w:rPr>
                <w:rFonts w:ascii="Arial" w:eastAsia="Tahoma" w:hAnsi="Arial" w:cs="Arial"/>
              </w:rPr>
            </w:pPr>
          </w:p>
          <w:p w14:paraId="2F4F9139" w14:textId="77777777" w:rsidR="00EC053A" w:rsidRDefault="00EC053A" w:rsidP="00EC053A">
            <w:pPr>
              <w:spacing w:after="0" w:line="240" w:lineRule="auto"/>
              <w:jc w:val="both"/>
              <w:rPr>
                <w:rFonts w:ascii="Arial" w:eastAsia="Tahoma" w:hAnsi="Arial" w:cs="Arial"/>
              </w:rPr>
            </w:pPr>
          </w:p>
          <w:p w14:paraId="1A82F9B9" w14:textId="77777777" w:rsidR="00EC053A" w:rsidRDefault="00EC053A" w:rsidP="00EC053A">
            <w:pPr>
              <w:spacing w:after="0" w:line="240" w:lineRule="auto"/>
              <w:jc w:val="both"/>
              <w:rPr>
                <w:rFonts w:ascii="Arial" w:eastAsia="Tahoma" w:hAnsi="Arial" w:cs="Arial"/>
              </w:rPr>
            </w:pPr>
          </w:p>
          <w:p w14:paraId="2DB2E2A9" w14:textId="77777777" w:rsidR="00EC053A" w:rsidRDefault="00EC053A" w:rsidP="00EC053A">
            <w:pPr>
              <w:spacing w:after="0" w:line="240" w:lineRule="auto"/>
              <w:jc w:val="both"/>
              <w:rPr>
                <w:rFonts w:ascii="Arial" w:eastAsia="Tahoma" w:hAnsi="Arial" w:cs="Arial"/>
              </w:rPr>
            </w:pPr>
          </w:p>
          <w:p w14:paraId="2E0A52DB" w14:textId="77777777" w:rsidR="00EC053A" w:rsidRDefault="00EC053A" w:rsidP="00EC053A">
            <w:pPr>
              <w:spacing w:after="0" w:line="240" w:lineRule="auto"/>
              <w:jc w:val="both"/>
              <w:rPr>
                <w:rFonts w:ascii="Arial" w:eastAsia="Tahoma" w:hAnsi="Arial" w:cs="Arial"/>
              </w:rPr>
            </w:pPr>
          </w:p>
          <w:p w14:paraId="5D196EA7" w14:textId="77777777" w:rsidR="00EC053A" w:rsidRDefault="00EC053A" w:rsidP="00EC053A">
            <w:pPr>
              <w:spacing w:after="0" w:line="240" w:lineRule="auto"/>
              <w:jc w:val="both"/>
              <w:rPr>
                <w:rFonts w:ascii="Arial" w:eastAsia="Tahoma" w:hAnsi="Arial" w:cs="Arial"/>
              </w:rPr>
            </w:pPr>
            <w:r>
              <w:rPr>
                <w:rFonts w:ascii="Arial" w:eastAsia="Tahoma" w:hAnsi="Arial" w:cs="Arial"/>
              </w:rPr>
              <w:t>XXXIII.- a la XLV…</w:t>
            </w:r>
          </w:p>
          <w:p w14:paraId="33B6E75E" w14:textId="77777777" w:rsidR="00EC053A" w:rsidRDefault="00EC053A" w:rsidP="00EC053A">
            <w:pPr>
              <w:spacing w:after="0" w:line="240" w:lineRule="auto"/>
              <w:jc w:val="both"/>
              <w:rPr>
                <w:rFonts w:ascii="Arial" w:eastAsia="Tahoma" w:hAnsi="Arial" w:cs="Arial"/>
              </w:rPr>
            </w:pPr>
          </w:p>
          <w:p w14:paraId="0AD6CDCE" w14:textId="77777777" w:rsidR="00EC053A" w:rsidRPr="00E73017" w:rsidRDefault="00EC053A" w:rsidP="00EC053A">
            <w:pPr>
              <w:spacing w:after="0" w:line="240" w:lineRule="auto"/>
              <w:jc w:val="both"/>
              <w:rPr>
                <w:rFonts w:ascii="Arial" w:eastAsia="Tahoma" w:hAnsi="Arial" w:cs="Arial"/>
                <w:b/>
                <w:bCs/>
              </w:rPr>
            </w:pPr>
            <w:r w:rsidRPr="00E73017">
              <w:rPr>
                <w:rFonts w:ascii="Arial" w:eastAsia="Tahoma" w:hAnsi="Arial" w:cs="Arial"/>
                <w:b/>
                <w:bCs/>
              </w:rPr>
              <w:t>Artículo 37. Consideraciones para las propuestas</w:t>
            </w:r>
          </w:p>
          <w:p w14:paraId="6DA20457" w14:textId="77777777" w:rsidR="00EC053A" w:rsidRDefault="00EC053A" w:rsidP="00EC053A">
            <w:pPr>
              <w:spacing w:after="0" w:line="240" w:lineRule="auto"/>
              <w:jc w:val="both"/>
              <w:rPr>
                <w:rFonts w:ascii="Arial" w:eastAsia="Tahoma" w:hAnsi="Arial" w:cs="Arial"/>
              </w:rPr>
            </w:pPr>
          </w:p>
          <w:p w14:paraId="7B8D79C2" w14:textId="77777777" w:rsidR="00EC053A" w:rsidRDefault="00EC053A" w:rsidP="00EC053A">
            <w:pPr>
              <w:spacing w:after="0" w:line="240" w:lineRule="auto"/>
              <w:jc w:val="both"/>
              <w:rPr>
                <w:rFonts w:ascii="Arial" w:eastAsia="Tahoma" w:hAnsi="Arial" w:cs="Arial"/>
              </w:rPr>
            </w:pPr>
            <w:r w:rsidRPr="00E73017">
              <w:rPr>
                <w:rFonts w:ascii="Arial" w:eastAsia="Tahoma" w:hAnsi="Arial" w:cs="Arial"/>
              </w:rPr>
              <w:t>Al promover la modificación o actualización de los planes y programas a que se refiere el artículo anterior, la autoridad educativa competente deberá procurar que el trabajo escolar:</w:t>
            </w:r>
          </w:p>
          <w:p w14:paraId="7D8506ED" w14:textId="77777777" w:rsidR="00EC053A" w:rsidRDefault="00EC053A" w:rsidP="00EC053A">
            <w:pPr>
              <w:spacing w:after="0" w:line="240" w:lineRule="auto"/>
              <w:jc w:val="both"/>
              <w:rPr>
                <w:rFonts w:ascii="Arial" w:eastAsia="Tahoma" w:hAnsi="Arial" w:cs="Arial"/>
              </w:rPr>
            </w:pPr>
            <w:r>
              <w:rPr>
                <w:rFonts w:ascii="Arial" w:eastAsia="Tahoma" w:hAnsi="Arial" w:cs="Arial"/>
              </w:rPr>
              <w:t>I.- a la XI…</w:t>
            </w:r>
          </w:p>
          <w:p w14:paraId="7367B140" w14:textId="77777777" w:rsidR="00EC053A" w:rsidRDefault="00EC053A" w:rsidP="00EC053A">
            <w:pPr>
              <w:spacing w:after="0" w:line="240" w:lineRule="auto"/>
              <w:jc w:val="both"/>
              <w:rPr>
                <w:rFonts w:ascii="Arial" w:eastAsia="Tahoma" w:hAnsi="Arial" w:cs="Arial"/>
              </w:rPr>
            </w:pPr>
          </w:p>
          <w:p w14:paraId="6C07C787" w14:textId="77777777" w:rsidR="00EC053A" w:rsidRDefault="00EC053A" w:rsidP="00EC053A">
            <w:pPr>
              <w:spacing w:after="0" w:line="240" w:lineRule="auto"/>
              <w:jc w:val="both"/>
              <w:rPr>
                <w:rFonts w:ascii="Arial" w:eastAsia="Tahoma" w:hAnsi="Arial" w:cs="Arial"/>
              </w:rPr>
            </w:pPr>
          </w:p>
          <w:p w14:paraId="017E79D0" w14:textId="77777777" w:rsidR="00EC053A" w:rsidRDefault="00EC053A" w:rsidP="00EC053A">
            <w:pPr>
              <w:spacing w:after="0" w:line="240" w:lineRule="auto"/>
              <w:jc w:val="both"/>
              <w:rPr>
                <w:rFonts w:ascii="Arial" w:eastAsia="Tahoma" w:hAnsi="Arial" w:cs="Arial"/>
              </w:rPr>
            </w:pPr>
          </w:p>
          <w:p w14:paraId="6C13C619" w14:textId="77777777" w:rsidR="00EC053A" w:rsidRDefault="00EC053A" w:rsidP="00EC053A">
            <w:pPr>
              <w:spacing w:after="0" w:line="240" w:lineRule="auto"/>
              <w:jc w:val="both"/>
              <w:rPr>
                <w:rFonts w:ascii="Arial" w:eastAsia="Tahoma" w:hAnsi="Arial" w:cs="Arial"/>
              </w:rPr>
            </w:pPr>
          </w:p>
          <w:p w14:paraId="4DA3AD5C" w14:textId="77777777" w:rsidR="00EC053A" w:rsidRDefault="00EC053A" w:rsidP="00EC053A">
            <w:pPr>
              <w:spacing w:after="0" w:line="240" w:lineRule="auto"/>
              <w:jc w:val="both"/>
              <w:rPr>
                <w:rFonts w:ascii="Arial" w:eastAsia="Tahoma" w:hAnsi="Arial" w:cs="Arial"/>
              </w:rPr>
            </w:pPr>
          </w:p>
          <w:p w14:paraId="1B3E869B" w14:textId="77777777" w:rsidR="00EC053A" w:rsidRDefault="00EC053A" w:rsidP="00EC053A">
            <w:pPr>
              <w:spacing w:after="0" w:line="240" w:lineRule="auto"/>
              <w:jc w:val="both"/>
              <w:rPr>
                <w:rFonts w:ascii="Arial" w:eastAsia="Tahoma" w:hAnsi="Arial" w:cs="Arial"/>
              </w:rPr>
            </w:pPr>
          </w:p>
          <w:p w14:paraId="48BE962A" w14:textId="77777777" w:rsidR="00EC053A" w:rsidRDefault="00EC053A" w:rsidP="00EC053A">
            <w:pPr>
              <w:spacing w:after="0" w:line="240" w:lineRule="auto"/>
              <w:jc w:val="both"/>
              <w:rPr>
                <w:rFonts w:ascii="Arial" w:eastAsia="Tahoma" w:hAnsi="Arial" w:cs="Arial"/>
              </w:rPr>
            </w:pPr>
          </w:p>
          <w:p w14:paraId="5293A964" w14:textId="77777777" w:rsidR="00EC053A" w:rsidRDefault="00EC053A" w:rsidP="00EC053A">
            <w:pPr>
              <w:spacing w:after="0" w:line="240" w:lineRule="auto"/>
              <w:jc w:val="both"/>
              <w:rPr>
                <w:rFonts w:ascii="Arial" w:eastAsia="Tahoma" w:hAnsi="Arial" w:cs="Arial"/>
              </w:rPr>
            </w:pPr>
          </w:p>
          <w:p w14:paraId="05D63CE5" w14:textId="77777777" w:rsidR="00EC053A" w:rsidRDefault="00EC053A" w:rsidP="00EC053A">
            <w:pPr>
              <w:spacing w:after="0" w:line="240" w:lineRule="auto"/>
              <w:jc w:val="both"/>
              <w:rPr>
                <w:rFonts w:ascii="Arial" w:eastAsia="Tahoma" w:hAnsi="Arial" w:cs="Arial"/>
              </w:rPr>
            </w:pPr>
          </w:p>
          <w:p w14:paraId="06EACF52" w14:textId="77777777" w:rsidR="00EC053A" w:rsidRDefault="00EC053A" w:rsidP="00EC053A">
            <w:pPr>
              <w:spacing w:after="0" w:line="240" w:lineRule="auto"/>
              <w:jc w:val="both"/>
              <w:rPr>
                <w:rFonts w:ascii="Arial" w:eastAsia="Tahoma" w:hAnsi="Arial" w:cs="Arial"/>
              </w:rPr>
            </w:pPr>
          </w:p>
          <w:p w14:paraId="7920441E" w14:textId="77777777" w:rsidR="00EC053A" w:rsidRDefault="00EC053A" w:rsidP="00EC053A">
            <w:pPr>
              <w:spacing w:after="0" w:line="240" w:lineRule="auto"/>
              <w:jc w:val="both"/>
              <w:rPr>
                <w:rFonts w:ascii="Arial" w:eastAsia="Tahoma" w:hAnsi="Arial" w:cs="Arial"/>
              </w:rPr>
            </w:pPr>
          </w:p>
          <w:p w14:paraId="65E2301A" w14:textId="77777777" w:rsidR="00EC053A" w:rsidRDefault="00EC053A" w:rsidP="00EC053A">
            <w:pPr>
              <w:spacing w:after="0" w:line="240" w:lineRule="auto"/>
              <w:jc w:val="both"/>
              <w:rPr>
                <w:rFonts w:ascii="Arial" w:eastAsia="Tahoma" w:hAnsi="Arial" w:cs="Arial"/>
              </w:rPr>
            </w:pPr>
          </w:p>
          <w:p w14:paraId="70291DF1" w14:textId="77777777" w:rsidR="001E6069" w:rsidRDefault="001E6069" w:rsidP="00EC053A">
            <w:pPr>
              <w:spacing w:after="0" w:line="240" w:lineRule="auto"/>
              <w:jc w:val="both"/>
              <w:rPr>
                <w:rFonts w:ascii="Arial" w:eastAsia="Tahoma" w:hAnsi="Arial" w:cs="Arial"/>
              </w:rPr>
            </w:pPr>
          </w:p>
          <w:p w14:paraId="315C435E" w14:textId="77777777" w:rsidR="00EC053A" w:rsidRDefault="00EC053A" w:rsidP="00EC053A">
            <w:pPr>
              <w:spacing w:after="0" w:line="240" w:lineRule="auto"/>
              <w:jc w:val="both"/>
              <w:rPr>
                <w:rFonts w:ascii="Arial" w:eastAsia="Tahoma" w:hAnsi="Arial" w:cs="Arial"/>
              </w:rPr>
            </w:pPr>
          </w:p>
          <w:p w14:paraId="3B913288" w14:textId="77777777" w:rsidR="00EC053A" w:rsidRPr="002367A0" w:rsidRDefault="00EC053A" w:rsidP="00EC053A">
            <w:pPr>
              <w:spacing w:after="0" w:line="240" w:lineRule="auto"/>
              <w:jc w:val="both"/>
              <w:rPr>
                <w:rFonts w:ascii="Arial" w:eastAsia="Tahoma" w:hAnsi="Arial" w:cs="Arial"/>
                <w:b/>
                <w:bCs/>
              </w:rPr>
            </w:pPr>
            <w:r w:rsidRPr="002367A0">
              <w:rPr>
                <w:rFonts w:ascii="Arial" w:eastAsia="Tahoma" w:hAnsi="Arial" w:cs="Arial"/>
                <w:b/>
                <w:bCs/>
              </w:rPr>
              <w:t>Título tercero. Servicio educativo estatal</w:t>
            </w:r>
          </w:p>
          <w:p w14:paraId="4C4C6CE3" w14:textId="77777777" w:rsidR="00EC053A" w:rsidRPr="002367A0" w:rsidRDefault="00EC053A" w:rsidP="00EC053A">
            <w:pPr>
              <w:spacing w:after="0" w:line="240" w:lineRule="auto"/>
              <w:jc w:val="both"/>
              <w:rPr>
                <w:rFonts w:ascii="Arial" w:eastAsia="Tahoma" w:hAnsi="Arial" w:cs="Arial"/>
                <w:b/>
                <w:bCs/>
              </w:rPr>
            </w:pPr>
            <w:r w:rsidRPr="002367A0">
              <w:rPr>
                <w:rFonts w:ascii="Arial" w:eastAsia="Tahoma" w:hAnsi="Arial" w:cs="Arial"/>
                <w:b/>
                <w:bCs/>
              </w:rPr>
              <w:t>Capítulo I.- al XII Bis</w:t>
            </w:r>
            <w:r>
              <w:rPr>
                <w:rFonts w:ascii="Arial" w:eastAsia="Tahoma" w:hAnsi="Arial" w:cs="Arial"/>
                <w:b/>
                <w:bCs/>
              </w:rPr>
              <w:t>…</w:t>
            </w:r>
          </w:p>
          <w:p w14:paraId="2AFA265E" w14:textId="77777777" w:rsidR="00EC053A" w:rsidRDefault="00EC053A" w:rsidP="00EC053A">
            <w:pPr>
              <w:spacing w:after="0" w:line="240" w:lineRule="auto"/>
              <w:jc w:val="both"/>
              <w:rPr>
                <w:rFonts w:ascii="Arial" w:eastAsia="Tahoma" w:hAnsi="Arial" w:cs="Arial"/>
              </w:rPr>
            </w:pPr>
          </w:p>
          <w:p w14:paraId="599EBF2F" w14:textId="77777777" w:rsidR="00EC053A" w:rsidRDefault="00EC053A" w:rsidP="00EC053A">
            <w:pPr>
              <w:spacing w:after="0" w:line="240" w:lineRule="auto"/>
              <w:jc w:val="both"/>
              <w:rPr>
                <w:rFonts w:ascii="Arial" w:eastAsia="Tahoma" w:hAnsi="Arial" w:cs="Arial"/>
              </w:rPr>
            </w:pPr>
          </w:p>
          <w:p w14:paraId="3A196283" w14:textId="77777777" w:rsidR="00EC053A" w:rsidRDefault="00EC053A" w:rsidP="00EC053A">
            <w:pPr>
              <w:spacing w:after="0" w:line="240" w:lineRule="auto"/>
              <w:jc w:val="both"/>
              <w:rPr>
                <w:rFonts w:ascii="Arial" w:eastAsia="Tahoma" w:hAnsi="Arial" w:cs="Arial"/>
              </w:rPr>
            </w:pPr>
          </w:p>
          <w:p w14:paraId="7AE51FC4" w14:textId="77777777" w:rsidR="00EC053A" w:rsidRDefault="00EC053A" w:rsidP="00EC053A">
            <w:pPr>
              <w:spacing w:after="0" w:line="240" w:lineRule="auto"/>
              <w:jc w:val="both"/>
              <w:rPr>
                <w:rFonts w:ascii="Arial" w:eastAsia="Tahoma" w:hAnsi="Arial" w:cs="Arial"/>
              </w:rPr>
            </w:pPr>
          </w:p>
          <w:p w14:paraId="43009CC9" w14:textId="77777777" w:rsidR="00EC053A" w:rsidRDefault="00EC053A" w:rsidP="00EC053A">
            <w:pPr>
              <w:spacing w:after="0" w:line="240" w:lineRule="auto"/>
              <w:jc w:val="both"/>
              <w:rPr>
                <w:rFonts w:ascii="Arial" w:eastAsia="Tahoma" w:hAnsi="Arial" w:cs="Arial"/>
              </w:rPr>
            </w:pPr>
          </w:p>
          <w:p w14:paraId="098BAB28" w14:textId="77777777" w:rsidR="00EC053A" w:rsidRDefault="00EC053A" w:rsidP="00EC053A">
            <w:pPr>
              <w:spacing w:after="0" w:line="240" w:lineRule="auto"/>
              <w:jc w:val="both"/>
              <w:rPr>
                <w:rFonts w:ascii="Arial" w:eastAsia="Tahoma" w:hAnsi="Arial" w:cs="Arial"/>
              </w:rPr>
            </w:pPr>
          </w:p>
          <w:p w14:paraId="4E31D2BB" w14:textId="77777777" w:rsidR="00EC053A" w:rsidRDefault="00EC053A" w:rsidP="00EC053A">
            <w:pPr>
              <w:spacing w:after="0" w:line="240" w:lineRule="auto"/>
              <w:jc w:val="both"/>
              <w:rPr>
                <w:rFonts w:ascii="Arial" w:eastAsia="Tahoma" w:hAnsi="Arial" w:cs="Arial"/>
              </w:rPr>
            </w:pPr>
          </w:p>
          <w:p w14:paraId="686E286C" w14:textId="77777777" w:rsidR="00EC053A" w:rsidRDefault="00EC053A" w:rsidP="00EC053A">
            <w:pPr>
              <w:spacing w:after="0" w:line="240" w:lineRule="auto"/>
              <w:jc w:val="both"/>
              <w:rPr>
                <w:rFonts w:ascii="Arial" w:eastAsia="Tahoma" w:hAnsi="Arial" w:cs="Arial"/>
              </w:rPr>
            </w:pPr>
          </w:p>
          <w:p w14:paraId="6511A4ED" w14:textId="77777777" w:rsidR="00EC053A" w:rsidRDefault="00EC053A" w:rsidP="00EC053A">
            <w:pPr>
              <w:spacing w:after="0" w:line="240" w:lineRule="auto"/>
              <w:jc w:val="both"/>
              <w:rPr>
                <w:rFonts w:ascii="Arial" w:eastAsia="Tahoma" w:hAnsi="Arial" w:cs="Arial"/>
              </w:rPr>
            </w:pPr>
          </w:p>
          <w:p w14:paraId="70F1154D" w14:textId="77777777" w:rsidR="00EC053A" w:rsidRDefault="00EC053A" w:rsidP="00EC053A">
            <w:pPr>
              <w:spacing w:after="0" w:line="240" w:lineRule="auto"/>
              <w:jc w:val="both"/>
              <w:rPr>
                <w:rFonts w:ascii="Arial" w:eastAsia="Tahoma" w:hAnsi="Arial" w:cs="Arial"/>
              </w:rPr>
            </w:pPr>
          </w:p>
          <w:p w14:paraId="6BCB18D1" w14:textId="77777777" w:rsidR="00EC053A" w:rsidRDefault="00EC053A" w:rsidP="00EC053A">
            <w:pPr>
              <w:spacing w:after="0" w:line="240" w:lineRule="auto"/>
              <w:jc w:val="both"/>
              <w:rPr>
                <w:rFonts w:ascii="Arial" w:eastAsia="Tahoma" w:hAnsi="Arial" w:cs="Arial"/>
              </w:rPr>
            </w:pPr>
          </w:p>
          <w:p w14:paraId="6983EEDA" w14:textId="77777777" w:rsidR="00EC053A" w:rsidRDefault="00EC053A" w:rsidP="00EC053A">
            <w:pPr>
              <w:spacing w:after="0" w:line="240" w:lineRule="auto"/>
              <w:jc w:val="both"/>
              <w:rPr>
                <w:rFonts w:ascii="Arial" w:eastAsia="Tahoma" w:hAnsi="Arial" w:cs="Arial"/>
              </w:rPr>
            </w:pPr>
          </w:p>
          <w:p w14:paraId="056F14D0" w14:textId="77777777" w:rsidR="00EC053A" w:rsidRDefault="00EC053A" w:rsidP="00EC053A">
            <w:pPr>
              <w:spacing w:after="0" w:line="240" w:lineRule="auto"/>
              <w:jc w:val="both"/>
              <w:rPr>
                <w:rFonts w:ascii="Arial" w:eastAsia="Tahoma" w:hAnsi="Arial" w:cs="Arial"/>
              </w:rPr>
            </w:pPr>
          </w:p>
          <w:p w14:paraId="117E2D75" w14:textId="77777777" w:rsidR="00EC053A" w:rsidRDefault="00EC053A" w:rsidP="00EC053A">
            <w:pPr>
              <w:spacing w:after="0" w:line="240" w:lineRule="auto"/>
              <w:jc w:val="both"/>
              <w:rPr>
                <w:rFonts w:ascii="Arial" w:eastAsia="Tahoma" w:hAnsi="Arial" w:cs="Arial"/>
              </w:rPr>
            </w:pPr>
          </w:p>
          <w:p w14:paraId="30A29654" w14:textId="77777777" w:rsidR="00EC053A" w:rsidRDefault="00EC053A" w:rsidP="00EC053A">
            <w:pPr>
              <w:spacing w:after="0" w:line="240" w:lineRule="auto"/>
              <w:jc w:val="both"/>
              <w:rPr>
                <w:rFonts w:ascii="Arial" w:eastAsia="Tahoma" w:hAnsi="Arial" w:cs="Arial"/>
              </w:rPr>
            </w:pPr>
          </w:p>
          <w:p w14:paraId="686DF087" w14:textId="77777777" w:rsidR="00EC053A" w:rsidRDefault="00EC053A" w:rsidP="00EC053A">
            <w:pPr>
              <w:spacing w:after="0" w:line="240" w:lineRule="auto"/>
              <w:jc w:val="both"/>
              <w:rPr>
                <w:rFonts w:ascii="Arial" w:eastAsia="Tahoma" w:hAnsi="Arial" w:cs="Arial"/>
              </w:rPr>
            </w:pPr>
          </w:p>
          <w:p w14:paraId="5CB146FB" w14:textId="77777777" w:rsidR="00EC053A" w:rsidRDefault="00EC053A" w:rsidP="00EC053A">
            <w:pPr>
              <w:spacing w:after="0" w:line="240" w:lineRule="auto"/>
              <w:jc w:val="both"/>
              <w:rPr>
                <w:rFonts w:ascii="Arial" w:eastAsia="Tahoma" w:hAnsi="Arial" w:cs="Arial"/>
              </w:rPr>
            </w:pPr>
          </w:p>
          <w:p w14:paraId="17FCE028" w14:textId="77777777" w:rsidR="00EC053A" w:rsidRDefault="00EC053A" w:rsidP="00EC053A">
            <w:pPr>
              <w:spacing w:after="0" w:line="240" w:lineRule="auto"/>
              <w:jc w:val="both"/>
              <w:rPr>
                <w:rFonts w:ascii="Arial" w:eastAsia="Tahoma" w:hAnsi="Arial" w:cs="Arial"/>
              </w:rPr>
            </w:pPr>
          </w:p>
          <w:p w14:paraId="5B301142" w14:textId="77777777" w:rsidR="00EC053A" w:rsidRDefault="00EC053A" w:rsidP="00EC053A">
            <w:pPr>
              <w:spacing w:after="0" w:line="240" w:lineRule="auto"/>
              <w:jc w:val="both"/>
              <w:rPr>
                <w:rFonts w:ascii="Arial" w:eastAsia="Tahoma" w:hAnsi="Arial" w:cs="Arial"/>
              </w:rPr>
            </w:pPr>
          </w:p>
          <w:p w14:paraId="5E12E9B1" w14:textId="77777777" w:rsidR="00EC053A" w:rsidRDefault="00EC053A" w:rsidP="00EC053A">
            <w:pPr>
              <w:spacing w:after="0" w:line="240" w:lineRule="auto"/>
              <w:jc w:val="both"/>
              <w:rPr>
                <w:rFonts w:ascii="Arial" w:eastAsia="Tahoma" w:hAnsi="Arial" w:cs="Arial"/>
              </w:rPr>
            </w:pPr>
          </w:p>
          <w:p w14:paraId="169C078A" w14:textId="77777777" w:rsidR="00EC053A" w:rsidRDefault="00EC053A" w:rsidP="00EC053A">
            <w:pPr>
              <w:spacing w:after="0" w:line="240" w:lineRule="auto"/>
              <w:jc w:val="both"/>
              <w:rPr>
                <w:rFonts w:ascii="Arial" w:eastAsia="Tahoma" w:hAnsi="Arial" w:cs="Arial"/>
              </w:rPr>
            </w:pPr>
          </w:p>
          <w:p w14:paraId="7ADA039C" w14:textId="77777777" w:rsidR="00EC053A" w:rsidRDefault="00EC053A" w:rsidP="00EC053A">
            <w:pPr>
              <w:spacing w:after="0" w:line="240" w:lineRule="auto"/>
              <w:jc w:val="both"/>
              <w:rPr>
                <w:rFonts w:ascii="Arial" w:eastAsia="Tahoma" w:hAnsi="Arial" w:cs="Arial"/>
              </w:rPr>
            </w:pPr>
          </w:p>
          <w:p w14:paraId="18C966A5" w14:textId="77777777" w:rsidR="00EC053A" w:rsidRDefault="00EC053A" w:rsidP="00EC053A">
            <w:pPr>
              <w:spacing w:after="0" w:line="240" w:lineRule="auto"/>
              <w:jc w:val="both"/>
              <w:rPr>
                <w:rFonts w:ascii="Arial" w:eastAsia="Tahoma" w:hAnsi="Arial" w:cs="Arial"/>
              </w:rPr>
            </w:pPr>
          </w:p>
          <w:p w14:paraId="01737BDF" w14:textId="77777777" w:rsidR="00EC053A" w:rsidRDefault="00EC053A" w:rsidP="00EC053A">
            <w:pPr>
              <w:spacing w:after="0" w:line="240" w:lineRule="auto"/>
              <w:jc w:val="both"/>
              <w:rPr>
                <w:rFonts w:ascii="Arial" w:eastAsia="Tahoma" w:hAnsi="Arial" w:cs="Arial"/>
              </w:rPr>
            </w:pPr>
          </w:p>
          <w:p w14:paraId="4663C8C4" w14:textId="77777777" w:rsidR="00EC053A" w:rsidRDefault="00EC053A" w:rsidP="00EC053A">
            <w:pPr>
              <w:spacing w:after="0" w:line="240" w:lineRule="auto"/>
              <w:jc w:val="both"/>
              <w:rPr>
                <w:rFonts w:ascii="Arial" w:eastAsia="Tahoma" w:hAnsi="Arial" w:cs="Arial"/>
              </w:rPr>
            </w:pPr>
          </w:p>
          <w:p w14:paraId="7D19EE3A" w14:textId="77777777" w:rsidR="00EC053A" w:rsidRDefault="00EC053A" w:rsidP="00EC053A">
            <w:pPr>
              <w:spacing w:after="0" w:line="240" w:lineRule="auto"/>
              <w:jc w:val="both"/>
              <w:rPr>
                <w:rFonts w:ascii="Arial" w:eastAsia="Tahoma" w:hAnsi="Arial" w:cs="Arial"/>
              </w:rPr>
            </w:pPr>
          </w:p>
          <w:p w14:paraId="66D5295E" w14:textId="77777777" w:rsidR="00EC053A" w:rsidRDefault="00EC053A" w:rsidP="00EC053A">
            <w:pPr>
              <w:spacing w:after="0" w:line="240" w:lineRule="auto"/>
              <w:jc w:val="both"/>
              <w:rPr>
                <w:rFonts w:ascii="Arial" w:eastAsia="Tahoma" w:hAnsi="Arial" w:cs="Arial"/>
              </w:rPr>
            </w:pPr>
          </w:p>
          <w:p w14:paraId="1AA0F68F" w14:textId="77777777" w:rsidR="00EC053A" w:rsidRDefault="00EC053A" w:rsidP="00EC053A">
            <w:pPr>
              <w:spacing w:after="0" w:line="240" w:lineRule="auto"/>
              <w:jc w:val="both"/>
              <w:rPr>
                <w:rFonts w:ascii="Arial" w:eastAsia="Tahoma" w:hAnsi="Arial" w:cs="Arial"/>
              </w:rPr>
            </w:pPr>
          </w:p>
          <w:p w14:paraId="2C1F85A5" w14:textId="77777777" w:rsidR="00EC053A" w:rsidRDefault="00EC053A" w:rsidP="00EC053A">
            <w:pPr>
              <w:spacing w:after="0" w:line="240" w:lineRule="auto"/>
              <w:jc w:val="both"/>
              <w:rPr>
                <w:rFonts w:ascii="Arial" w:eastAsia="Tahoma" w:hAnsi="Arial" w:cs="Arial"/>
              </w:rPr>
            </w:pPr>
          </w:p>
          <w:p w14:paraId="5056DF89" w14:textId="77777777" w:rsidR="00EC053A" w:rsidRDefault="00EC053A" w:rsidP="00EC053A">
            <w:pPr>
              <w:spacing w:after="0" w:line="240" w:lineRule="auto"/>
              <w:jc w:val="both"/>
              <w:rPr>
                <w:rFonts w:ascii="Arial" w:eastAsia="Tahoma" w:hAnsi="Arial" w:cs="Arial"/>
              </w:rPr>
            </w:pPr>
          </w:p>
          <w:p w14:paraId="2FCA6762" w14:textId="77777777" w:rsidR="00EC053A" w:rsidRDefault="00EC053A" w:rsidP="00EC053A">
            <w:pPr>
              <w:spacing w:after="0" w:line="240" w:lineRule="auto"/>
              <w:jc w:val="both"/>
              <w:rPr>
                <w:rFonts w:ascii="Arial" w:eastAsia="Tahoma" w:hAnsi="Arial" w:cs="Arial"/>
              </w:rPr>
            </w:pPr>
          </w:p>
          <w:p w14:paraId="02ECE190" w14:textId="77777777" w:rsidR="00EC053A" w:rsidRDefault="00EC053A" w:rsidP="00EC053A">
            <w:pPr>
              <w:spacing w:after="0" w:line="240" w:lineRule="auto"/>
              <w:jc w:val="both"/>
              <w:rPr>
                <w:rFonts w:ascii="Arial" w:eastAsia="Tahoma" w:hAnsi="Arial" w:cs="Arial"/>
              </w:rPr>
            </w:pPr>
          </w:p>
          <w:p w14:paraId="54960550" w14:textId="77777777" w:rsidR="00EC053A" w:rsidRDefault="00EC053A" w:rsidP="00EC053A">
            <w:pPr>
              <w:spacing w:after="0" w:line="240" w:lineRule="auto"/>
              <w:jc w:val="both"/>
              <w:rPr>
                <w:rFonts w:ascii="Arial" w:eastAsia="Tahoma" w:hAnsi="Arial" w:cs="Arial"/>
              </w:rPr>
            </w:pPr>
          </w:p>
          <w:p w14:paraId="1A56AA28" w14:textId="77777777" w:rsidR="00EC053A" w:rsidRDefault="00EC053A" w:rsidP="00EC053A">
            <w:pPr>
              <w:spacing w:after="0" w:line="240" w:lineRule="auto"/>
              <w:jc w:val="both"/>
              <w:rPr>
                <w:rFonts w:ascii="Arial" w:eastAsia="Tahoma" w:hAnsi="Arial" w:cs="Arial"/>
              </w:rPr>
            </w:pPr>
          </w:p>
          <w:p w14:paraId="09CA6DB7" w14:textId="77777777" w:rsidR="00EC053A" w:rsidRDefault="00EC053A" w:rsidP="00EC053A">
            <w:pPr>
              <w:spacing w:after="0" w:line="240" w:lineRule="auto"/>
              <w:jc w:val="both"/>
              <w:rPr>
                <w:rFonts w:ascii="Arial" w:eastAsia="Tahoma" w:hAnsi="Arial" w:cs="Arial"/>
              </w:rPr>
            </w:pPr>
          </w:p>
          <w:p w14:paraId="35DFCD43" w14:textId="77777777" w:rsidR="00EC053A" w:rsidRDefault="00EC053A" w:rsidP="00EC053A">
            <w:pPr>
              <w:spacing w:after="0" w:line="240" w:lineRule="auto"/>
              <w:jc w:val="both"/>
              <w:rPr>
                <w:rFonts w:ascii="Arial" w:eastAsia="Tahoma" w:hAnsi="Arial" w:cs="Arial"/>
              </w:rPr>
            </w:pPr>
          </w:p>
          <w:p w14:paraId="65D25DA0" w14:textId="77777777" w:rsidR="00EC053A" w:rsidRDefault="00EC053A" w:rsidP="00EC053A">
            <w:pPr>
              <w:spacing w:after="0" w:line="240" w:lineRule="auto"/>
              <w:jc w:val="both"/>
              <w:rPr>
                <w:rFonts w:ascii="Arial" w:eastAsia="Tahoma" w:hAnsi="Arial" w:cs="Arial"/>
              </w:rPr>
            </w:pPr>
          </w:p>
          <w:p w14:paraId="525EBE9B" w14:textId="77777777" w:rsidR="00EC053A" w:rsidRDefault="00EC053A" w:rsidP="00EC053A">
            <w:pPr>
              <w:spacing w:after="0" w:line="240" w:lineRule="auto"/>
              <w:jc w:val="both"/>
              <w:rPr>
                <w:rFonts w:ascii="Arial" w:eastAsia="Tahoma" w:hAnsi="Arial" w:cs="Arial"/>
              </w:rPr>
            </w:pPr>
          </w:p>
          <w:p w14:paraId="17C32756" w14:textId="77777777" w:rsidR="00EC053A" w:rsidRDefault="00EC053A" w:rsidP="00EC053A">
            <w:pPr>
              <w:spacing w:after="0" w:line="240" w:lineRule="auto"/>
              <w:jc w:val="both"/>
              <w:rPr>
                <w:rFonts w:ascii="Arial" w:eastAsia="Tahoma" w:hAnsi="Arial" w:cs="Arial"/>
              </w:rPr>
            </w:pPr>
          </w:p>
          <w:p w14:paraId="34C8DEB7" w14:textId="77777777" w:rsidR="00EC053A" w:rsidRDefault="00EC053A" w:rsidP="00EC053A">
            <w:pPr>
              <w:spacing w:after="0" w:line="240" w:lineRule="auto"/>
              <w:jc w:val="both"/>
              <w:rPr>
                <w:rFonts w:ascii="Arial" w:eastAsia="Tahoma" w:hAnsi="Arial" w:cs="Arial"/>
              </w:rPr>
            </w:pPr>
          </w:p>
          <w:p w14:paraId="1914EF78" w14:textId="77777777" w:rsidR="00EC053A" w:rsidRDefault="00EC053A" w:rsidP="00EC053A">
            <w:pPr>
              <w:spacing w:after="0" w:line="240" w:lineRule="auto"/>
              <w:jc w:val="both"/>
              <w:rPr>
                <w:rFonts w:ascii="Arial" w:eastAsia="Tahoma" w:hAnsi="Arial" w:cs="Arial"/>
              </w:rPr>
            </w:pPr>
          </w:p>
          <w:p w14:paraId="53339207" w14:textId="77777777" w:rsidR="00EC053A" w:rsidRDefault="00EC053A" w:rsidP="00EC053A">
            <w:pPr>
              <w:spacing w:after="0" w:line="240" w:lineRule="auto"/>
              <w:jc w:val="both"/>
              <w:rPr>
                <w:rFonts w:ascii="Arial" w:eastAsia="Tahoma" w:hAnsi="Arial" w:cs="Arial"/>
              </w:rPr>
            </w:pPr>
          </w:p>
          <w:p w14:paraId="7C7602A9" w14:textId="77777777" w:rsidR="00EC053A" w:rsidRDefault="00EC053A" w:rsidP="00EC053A">
            <w:pPr>
              <w:spacing w:after="0" w:line="240" w:lineRule="auto"/>
              <w:jc w:val="both"/>
              <w:rPr>
                <w:rFonts w:ascii="Arial" w:eastAsia="Tahoma" w:hAnsi="Arial" w:cs="Arial"/>
              </w:rPr>
            </w:pPr>
          </w:p>
          <w:p w14:paraId="565111B8" w14:textId="77777777" w:rsidR="00EC053A" w:rsidRDefault="00EC053A" w:rsidP="00EC053A">
            <w:pPr>
              <w:spacing w:after="0" w:line="240" w:lineRule="auto"/>
              <w:jc w:val="both"/>
              <w:rPr>
                <w:rFonts w:ascii="Arial" w:eastAsia="Tahoma" w:hAnsi="Arial" w:cs="Arial"/>
              </w:rPr>
            </w:pPr>
          </w:p>
          <w:p w14:paraId="7F21914A" w14:textId="77777777" w:rsidR="00EC053A" w:rsidRDefault="00EC053A" w:rsidP="00EC053A">
            <w:pPr>
              <w:spacing w:after="0" w:line="240" w:lineRule="auto"/>
              <w:jc w:val="both"/>
              <w:rPr>
                <w:rFonts w:ascii="Arial" w:eastAsia="Tahoma" w:hAnsi="Arial" w:cs="Arial"/>
              </w:rPr>
            </w:pPr>
          </w:p>
          <w:p w14:paraId="45CFAEBB" w14:textId="77777777" w:rsidR="00EC053A" w:rsidRDefault="00EC053A" w:rsidP="00EC053A">
            <w:pPr>
              <w:spacing w:after="0" w:line="240" w:lineRule="auto"/>
              <w:jc w:val="both"/>
              <w:rPr>
                <w:rFonts w:ascii="Arial" w:eastAsia="Tahoma" w:hAnsi="Arial" w:cs="Arial"/>
              </w:rPr>
            </w:pPr>
          </w:p>
          <w:p w14:paraId="4B6F16AC" w14:textId="77777777" w:rsidR="00EC053A" w:rsidRDefault="00EC053A" w:rsidP="00EC053A">
            <w:pPr>
              <w:spacing w:after="0" w:line="240" w:lineRule="auto"/>
              <w:jc w:val="both"/>
              <w:rPr>
                <w:rFonts w:ascii="Arial" w:eastAsia="Tahoma" w:hAnsi="Arial" w:cs="Arial"/>
              </w:rPr>
            </w:pPr>
          </w:p>
          <w:p w14:paraId="7FC59D0C" w14:textId="77777777" w:rsidR="00EC053A" w:rsidRDefault="00EC053A" w:rsidP="00EC053A">
            <w:pPr>
              <w:spacing w:after="0" w:line="240" w:lineRule="auto"/>
              <w:jc w:val="both"/>
              <w:rPr>
                <w:rFonts w:ascii="Arial" w:eastAsia="Tahoma" w:hAnsi="Arial" w:cs="Arial"/>
              </w:rPr>
            </w:pPr>
          </w:p>
          <w:p w14:paraId="5B26CA05" w14:textId="77777777" w:rsidR="00EC053A" w:rsidRDefault="00EC053A" w:rsidP="00EC053A">
            <w:pPr>
              <w:spacing w:after="0" w:line="240" w:lineRule="auto"/>
              <w:jc w:val="both"/>
              <w:rPr>
                <w:rFonts w:ascii="Arial" w:eastAsia="Tahoma" w:hAnsi="Arial" w:cs="Arial"/>
              </w:rPr>
            </w:pPr>
          </w:p>
          <w:p w14:paraId="7A211AF9" w14:textId="77777777" w:rsidR="00EC053A" w:rsidRDefault="00EC053A" w:rsidP="00EC053A">
            <w:pPr>
              <w:spacing w:after="0" w:line="240" w:lineRule="auto"/>
              <w:jc w:val="both"/>
              <w:rPr>
                <w:rFonts w:ascii="Arial" w:eastAsia="Tahoma" w:hAnsi="Arial" w:cs="Arial"/>
              </w:rPr>
            </w:pPr>
          </w:p>
          <w:p w14:paraId="6314B7A5" w14:textId="77777777" w:rsidR="00EC053A" w:rsidRDefault="00EC053A" w:rsidP="00EC053A">
            <w:pPr>
              <w:spacing w:after="0" w:line="240" w:lineRule="auto"/>
              <w:jc w:val="both"/>
              <w:rPr>
                <w:rFonts w:ascii="Arial" w:eastAsia="Tahoma" w:hAnsi="Arial" w:cs="Arial"/>
              </w:rPr>
            </w:pPr>
          </w:p>
          <w:p w14:paraId="2CD61214" w14:textId="77777777" w:rsidR="00EC053A" w:rsidRDefault="00EC053A" w:rsidP="00EC053A">
            <w:pPr>
              <w:spacing w:after="0" w:line="240" w:lineRule="auto"/>
              <w:jc w:val="both"/>
              <w:rPr>
                <w:rFonts w:ascii="Arial" w:eastAsia="Tahoma" w:hAnsi="Arial" w:cs="Arial"/>
              </w:rPr>
            </w:pPr>
          </w:p>
          <w:p w14:paraId="2B805AA4" w14:textId="77777777" w:rsidR="00EC053A" w:rsidRDefault="00EC053A" w:rsidP="00EC053A">
            <w:pPr>
              <w:spacing w:after="0" w:line="240" w:lineRule="auto"/>
              <w:jc w:val="both"/>
              <w:rPr>
                <w:rFonts w:ascii="Arial" w:eastAsia="Tahoma" w:hAnsi="Arial" w:cs="Arial"/>
              </w:rPr>
            </w:pPr>
          </w:p>
          <w:p w14:paraId="76220317" w14:textId="77777777" w:rsidR="00EC053A" w:rsidRDefault="00EC053A" w:rsidP="00EC053A">
            <w:pPr>
              <w:spacing w:after="0" w:line="240" w:lineRule="auto"/>
              <w:jc w:val="both"/>
              <w:rPr>
                <w:rFonts w:ascii="Arial" w:eastAsia="Tahoma" w:hAnsi="Arial" w:cs="Arial"/>
              </w:rPr>
            </w:pPr>
          </w:p>
          <w:p w14:paraId="11DD8E6E" w14:textId="77777777" w:rsidR="00EC053A" w:rsidRDefault="00EC053A" w:rsidP="00EC053A">
            <w:pPr>
              <w:spacing w:after="0" w:line="240" w:lineRule="auto"/>
              <w:jc w:val="both"/>
              <w:rPr>
                <w:rFonts w:ascii="Arial" w:eastAsia="Tahoma" w:hAnsi="Arial" w:cs="Arial"/>
              </w:rPr>
            </w:pPr>
          </w:p>
          <w:p w14:paraId="7BADDC36" w14:textId="77777777" w:rsidR="00EC053A" w:rsidRDefault="00EC053A" w:rsidP="00EC053A">
            <w:pPr>
              <w:spacing w:after="0" w:line="240" w:lineRule="auto"/>
              <w:jc w:val="both"/>
              <w:rPr>
                <w:rFonts w:ascii="Arial" w:eastAsia="Tahoma" w:hAnsi="Arial" w:cs="Arial"/>
              </w:rPr>
            </w:pPr>
          </w:p>
          <w:p w14:paraId="57E6040B" w14:textId="77777777" w:rsidR="00EC053A" w:rsidRDefault="00EC053A" w:rsidP="00EC053A">
            <w:pPr>
              <w:spacing w:after="0" w:line="240" w:lineRule="auto"/>
              <w:jc w:val="both"/>
              <w:rPr>
                <w:rFonts w:ascii="Arial" w:eastAsia="Tahoma" w:hAnsi="Arial" w:cs="Arial"/>
              </w:rPr>
            </w:pPr>
          </w:p>
          <w:p w14:paraId="2E3600B9" w14:textId="77777777" w:rsidR="00EC053A" w:rsidRDefault="00EC053A" w:rsidP="00EC053A">
            <w:pPr>
              <w:spacing w:after="0" w:line="240" w:lineRule="auto"/>
              <w:jc w:val="both"/>
              <w:rPr>
                <w:rFonts w:ascii="Arial" w:eastAsia="Tahoma" w:hAnsi="Arial" w:cs="Arial"/>
              </w:rPr>
            </w:pPr>
          </w:p>
          <w:p w14:paraId="68C6942B" w14:textId="77777777" w:rsidR="00EC053A" w:rsidRDefault="00EC053A" w:rsidP="00EC053A">
            <w:pPr>
              <w:spacing w:after="0" w:line="240" w:lineRule="auto"/>
              <w:jc w:val="both"/>
              <w:rPr>
                <w:rFonts w:ascii="Arial" w:eastAsia="Tahoma" w:hAnsi="Arial" w:cs="Arial"/>
              </w:rPr>
            </w:pPr>
          </w:p>
          <w:p w14:paraId="252F2318" w14:textId="77777777" w:rsidR="00EC053A" w:rsidRDefault="00EC053A" w:rsidP="00EC053A">
            <w:pPr>
              <w:spacing w:after="0" w:line="240" w:lineRule="auto"/>
              <w:jc w:val="both"/>
              <w:rPr>
                <w:rFonts w:ascii="Arial" w:eastAsia="Tahoma" w:hAnsi="Arial" w:cs="Arial"/>
              </w:rPr>
            </w:pPr>
          </w:p>
          <w:p w14:paraId="1C6211A8" w14:textId="77777777" w:rsidR="00EC053A" w:rsidRDefault="00EC053A" w:rsidP="00EC053A">
            <w:pPr>
              <w:spacing w:after="0" w:line="240" w:lineRule="auto"/>
              <w:jc w:val="both"/>
              <w:rPr>
                <w:rFonts w:ascii="Arial" w:eastAsia="Tahoma" w:hAnsi="Arial" w:cs="Arial"/>
              </w:rPr>
            </w:pPr>
          </w:p>
          <w:p w14:paraId="794C2DDF" w14:textId="77777777" w:rsidR="00EC053A" w:rsidRDefault="00EC053A" w:rsidP="00EC053A">
            <w:pPr>
              <w:spacing w:after="0" w:line="240" w:lineRule="auto"/>
              <w:jc w:val="both"/>
              <w:rPr>
                <w:rFonts w:ascii="Arial" w:eastAsia="Tahoma" w:hAnsi="Arial" w:cs="Arial"/>
              </w:rPr>
            </w:pPr>
          </w:p>
          <w:p w14:paraId="7A88CE07" w14:textId="77777777" w:rsidR="00EC053A" w:rsidRDefault="00EC053A" w:rsidP="00EC053A">
            <w:pPr>
              <w:spacing w:after="0" w:line="240" w:lineRule="auto"/>
              <w:jc w:val="both"/>
              <w:rPr>
                <w:rFonts w:ascii="Arial" w:eastAsia="Tahoma" w:hAnsi="Arial" w:cs="Arial"/>
              </w:rPr>
            </w:pPr>
          </w:p>
          <w:p w14:paraId="6D54D2DC" w14:textId="77777777" w:rsidR="00EC053A" w:rsidRDefault="00EC053A" w:rsidP="00EC053A">
            <w:pPr>
              <w:spacing w:after="0" w:line="240" w:lineRule="auto"/>
              <w:jc w:val="both"/>
              <w:rPr>
                <w:rFonts w:ascii="Arial" w:eastAsia="Tahoma" w:hAnsi="Arial" w:cs="Arial"/>
              </w:rPr>
            </w:pPr>
          </w:p>
          <w:p w14:paraId="6A2A268C" w14:textId="77777777" w:rsidR="00EC053A" w:rsidRDefault="00EC053A" w:rsidP="00EC053A">
            <w:pPr>
              <w:spacing w:after="0" w:line="240" w:lineRule="auto"/>
              <w:jc w:val="both"/>
              <w:rPr>
                <w:rFonts w:ascii="Arial" w:eastAsia="Tahoma" w:hAnsi="Arial" w:cs="Arial"/>
              </w:rPr>
            </w:pPr>
          </w:p>
          <w:p w14:paraId="6E15C6F6" w14:textId="77777777" w:rsidR="00EC053A" w:rsidRDefault="00EC053A" w:rsidP="00EC053A">
            <w:pPr>
              <w:spacing w:after="0" w:line="240" w:lineRule="auto"/>
              <w:jc w:val="both"/>
              <w:rPr>
                <w:rFonts w:ascii="Arial" w:eastAsia="Tahoma" w:hAnsi="Arial" w:cs="Arial"/>
              </w:rPr>
            </w:pPr>
          </w:p>
          <w:p w14:paraId="547EC01B" w14:textId="77777777" w:rsidR="00EC053A" w:rsidRDefault="00EC053A" w:rsidP="00EC053A">
            <w:pPr>
              <w:spacing w:after="0" w:line="240" w:lineRule="auto"/>
              <w:jc w:val="both"/>
              <w:rPr>
                <w:rFonts w:ascii="Arial" w:eastAsia="Tahoma" w:hAnsi="Arial" w:cs="Arial"/>
              </w:rPr>
            </w:pPr>
          </w:p>
          <w:p w14:paraId="1D9CA5A6" w14:textId="77777777" w:rsidR="00EC053A" w:rsidRDefault="00EC053A" w:rsidP="00EC053A">
            <w:pPr>
              <w:spacing w:after="0" w:line="240" w:lineRule="auto"/>
              <w:jc w:val="both"/>
              <w:rPr>
                <w:rFonts w:ascii="Arial" w:eastAsia="Tahoma" w:hAnsi="Arial" w:cs="Arial"/>
              </w:rPr>
            </w:pPr>
          </w:p>
          <w:p w14:paraId="1D8BA2FB" w14:textId="77777777" w:rsidR="00EC053A" w:rsidRDefault="00EC053A" w:rsidP="00EC053A">
            <w:pPr>
              <w:spacing w:after="0" w:line="240" w:lineRule="auto"/>
              <w:jc w:val="both"/>
              <w:rPr>
                <w:rFonts w:ascii="Arial" w:eastAsia="Tahoma" w:hAnsi="Arial" w:cs="Arial"/>
              </w:rPr>
            </w:pPr>
          </w:p>
          <w:p w14:paraId="10F82A37" w14:textId="77777777" w:rsidR="00EC053A" w:rsidRDefault="00EC053A" w:rsidP="00EC053A">
            <w:pPr>
              <w:spacing w:after="0" w:line="240" w:lineRule="auto"/>
              <w:jc w:val="both"/>
              <w:rPr>
                <w:rFonts w:ascii="Arial" w:eastAsia="Tahoma" w:hAnsi="Arial" w:cs="Arial"/>
              </w:rPr>
            </w:pPr>
          </w:p>
          <w:p w14:paraId="1B7827D8" w14:textId="77777777" w:rsidR="00EC053A" w:rsidRDefault="00EC053A" w:rsidP="00EC053A">
            <w:pPr>
              <w:spacing w:after="0" w:line="240" w:lineRule="auto"/>
              <w:jc w:val="both"/>
              <w:rPr>
                <w:rFonts w:ascii="Arial" w:eastAsia="Tahoma" w:hAnsi="Arial" w:cs="Arial"/>
              </w:rPr>
            </w:pPr>
          </w:p>
          <w:p w14:paraId="6B9D5538" w14:textId="77777777" w:rsidR="00EC053A" w:rsidRDefault="00EC053A" w:rsidP="00EC053A">
            <w:pPr>
              <w:spacing w:after="0" w:line="240" w:lineRule="auto"/>
              <w:jc w:val="both"/>
              <w:rPr>
                <w:rFonts w:ascii="Arial" w:eastAsia="Tahoma" w:hAnsi="Arial" w:cs="Arial"/>
              </w:rPr>
            </w:pPr>
          </w:p>
          <w:p w14:paraId="0DDB37B0" w14:textId="77777777" w:rsidR="00EC053A" w:rsidRDefault="00EC053A" w:rsidP="00EC053A">
            <w:pPr>
              <w:spacing w:after="0" w:line="240" w:lineRule="auto"/>
              <w:jc w:val="both"/>
              <w:rPr>
                <w:rFonts w:ascii="Arial" w:eastAsia="Tahoma" w:hAnsi="Arial" w:cs="Arial"/>
              </w:rPr>
            </w:pPr>
          </w:p>
          <w:p w14:paraId="2DF4159C" w14:textId="77777777" w:rsidR="00EC053A" w:rsidRDefault="00EC053A" w:rsidP="00EC053A">
            <w:pPr>
              <w:spacing w:after="0" w:line="240" w:lineRule="auto"/>
              <w:jc w:val="both"/>
              <w:rPr>
                <w:rFonts w:ascii="Arial" w:eastAsia="Tahoma" w:hAnsi="Arial" w:cs="Arial"/>
              </w:rPr>
            </w:pPr>
          </w:p>
          <w:p w14:paraId="07EDBDC5" w14:textId="77777777" w:rsidR="00EC053A" w:rsidRDefault="00EC053A" w:rsidP="00EC053A">
            <w:pPr>
              <w:spacing w:after="0" w:line="240" w:lineRule="auto"/>
              <w:jc w:val="both"/>
              <w:rPr>
                <w:rFonts w:ascii="Arial" w:eastAsia="Tahoma" w:hAnsi="Arial" w:cs="Arial"/>
              </w:rPr>
            </w:pPr>
          </w:p>
          <w:p w14:paraId="52CF5991" w14:textId="77777777" w:rsidR="001E6069" w:rsidRDefault="001E6069" w:rsidP="00EC053A">
            <w:pPr>
              <w:spacing w:after="0" w:line="240" w:lineRule="auto"/>
              <w:jc w:val="both"/>
              <w:rPr>
                <w:rFonts w:ascii="Arial" w:eastAsia="Tahoma" w:hAnsi="Arial" w:cs="Arial"/>
              </w:rPr>
            </w:pPr>
          </w:p>
          <w:p w14:paraId="4695D59B" w14:textId="77777777" w:rsidR="00EC053A" w:rsidRDefault="00EC053A" w:rsidP="00EC053A">
            <w:pPr>
              <w:spacing w:after="0" w:line="240" w:lineRule="auto"/>
              <w:jc w:val="both"/>
              <w:rPr>
                <w:rFonts w:ascii="Arial" w:eastAsia="Tahoma" w:hAnsi="Arial" w:cs="Arial"/>
              </w:rPr>
            </w:pPr>
            <w:r>
              <w:rPr>
                <w:rFonts w:ascii="Arial" w:eastAsia="Tahoma" w:hAnsi="Arial" w:cs="Arial"/>
              </w:rPr>
              <w:t>Capítulo XIII.- al XV…</w:t>
            </w:r>
          </w:p>
          <w:p w14:paraId="7D306722" w14:textId="77777777" w:rsidR="00EC053A" w:rsidRDefault="00EC053A" w:rsidP="00EC053A">
            <w:pPr>
              <w:spacing w:after="0" w:line="240" w:lineRule="auto"/>
              <w:jc w:val="both"/>
              <w:rPr>
                <w:rFonts w:ascii="Arial" w:eastAsia="Tahoma" w:hAnsi="Arial" w:cs="Arial"/>
              </w:rPr>
            </w:pPr>
          </w:p>
          <w:p w14:paraId="44F17CA9" w14:textId="77777777" w:rsidR="00EC053A" w:rsidRDefault="00EC053A" w:rsidP="00EC053A">
            <w:pPr>
              <w:spacing w:after="0" w:line="240" w:lineRule="auto"/>
              <w:jc w:val="both"/>
              <w:rPr>
                <w:rFonts w:ascii="Arial" w:eastAsia="Tahoma" w:hAnsi="Arial" w:cs="Arial"/>
                <w:b/>
                <w:bCs/>
              </w:rPr>
            </w:pPr>
            <w:r w:rsidRPr="002302C2">
              <w:rPr>
                <w:rFonts w:ascii="Arial" w:eastAsia="Tahoma" w:hAnsi="Arial" w:cs="Arial"/>
                <w:b/>
                <w:bCs/>
              </w:rPr>
              <w:t>Artículo 110. Actualización y superación profesional de los docentes</w:t>
            </w:r>
          </w:p>
          <w:p w14:paraId="7F483C3A" w14:textId="77777777" w:rsidR="00EC053A" w:rsidRDefault="00EC053A" w:rsidP="00EC053A">
            <w:pPr>
              <w:spacing w:after="0" w:line="240" w:lineRule="auto"/>
              <w:jc w:val="both"/>
              <w:rPr>
                <w:rFonts w:ascii="Arial" w:eastAsia="Tahoma" w:hAnsi="Arial" w:cs="Arial"/>
                <w:b/>
                <w:bCs/>
              </w:rPr>
            </w:pPr>
          </w:p>
          <w:p w14:paraId="113B7F4D" w14:textId="77777777" w:rsidR="00EC053A" w:rsidRDefault="00EC053A" w:rsidP="00EC053A">
            <w:pPr>
              <w:spacing w:after="0" w:line="240" w:lineRule="auto"/>
              <w:jc w:val="both"/>
              <w:rPr>
                <w:rFonts w:ascii="Arial" w:eastAsia="Tahoma" w:hAnsi="Arial" w:cs="Arial"/>
              </w:rPr>
            </w:pPr>
            <w:r w:rsidRPr="002302C2">
              <w:rPr>
                <w:rFonts w:ascii="Arial" w:eastAsia="Tahoma" w:hAnsi="Arial" w:cs="Arial"/>
              </w:rPr>
              <w:t>Para la actualización y superación profesional de las maestras y maestros, la autoridad educativa estatal competente es responsable de promover y atender, dentro de su ámbito de competencia y conforme a las disposiciones legales y normativas aplicables que establezcan las autoridades federales competentes, las siguientes tareas:</w:t>
            </w:r>
          </w:p>
          <w:p w14:paraId="328F54C3" w14:textId="77777777" w:rsidR="00EC053A" w:rsidRDefault="00EC053A" w:rsidP="00EC053A">
            <w:pPr>
              <w:spacing w:after="0" w:line="240" w:lineRule="auto"/>
              <w:jc w:val="both"/>
              <w:rPr>
                <w:rFonts w:ascii="Arial" w:eastAsia="Tahoma" w:hAnsi="Arial" w:cs="Arial"/>
              </w:rPr>
            </w:pPr>
          </w:p>
          <w:p w14:paraId="3FB381A0" w14:textId="77777777" w:rsidR="00EC053A" w:rsidRPr="002302C2" w:rsidRDefault="00EC053A" w:rsidP="00EC053A">
            <w:pPr>
              <w:spacing w:after="0" w:line="240" w:lineRule="auto"/>
              <w:jc w:val="both"/>
              <w:rPr>
                <w:rFonts w:ascii="Arial" w:eastAsia="Tahoma" w:hAnsi="Arial" w:cs="Arial"/>
              </w:rPr>
            </w:pPr>
            <w:r>
              <w:rPr>
                <w:rFonts w:ascii="Arial" w:eastAsia="Tahoma" w:hAnsi="Arial" w:cs="Arial"/>
              </w:rPr>
              <w:t>I.-…</w:t>
            </w:r>
          </w:p>
          <w:p w14:paraId="6480A739" w14:textId="77777777" w:rsidR="00EC053A" w:rsidRDefault="00EC053A" w:rsidP="00EC053A">
            <w:pPr>
              <w:spacing w:after="0" w:line="240" w:lineRule="auto"/>
              <w:jc w:val="both"/>
              <w:rPr>
                <w:rFonts w:ascii="Arial" w:eastAsia="Tahoma" w:hAnsi="Arial" w:cs="Arial"/>
              </w:rPr>
            </w:pPr>
          </w:p>
          <w:p w14:paraId="369C1637" w14:textId="77777777" w:rsidR="00EC053A" w:rsidRDefault="00EC053A" w:rsidP="00EC053A">
            <w:pPr>
              <w:spacing w:after="0" w:line="240" w:lineRule="auto"/>
              <w:jc w:val="both"/>
              <w:rPr>
                <w:rFonts w:ascii="Arial" w:eastAsia="Tahoma" w:hAnsi="Arial" w:cs="Arial"/>
              </w:rPr>
            </w:pPr>
            <w:r>
              <w:rPr>
                <w:rFonts w:ascii="Arial" w:eastAsia="Tahoma" w:hAnsi="Arial" w:cs="Arial"/>
              </w:rPr>
              <w:t xml:space="preserve">II. </w:t>
            </w:r>
            <w:r w:rsidRPr="002302C2">
              <w:rPr>
                <w:rFonts w:ascii="Arial" w:eastAsia="Tahoma" w:hAnsi="Arial" w:cs="Arial"/>
              </w:rPr>
              <w:t>Actualizar y consolidar los conocimientos científicos, artísticos, tecnológicos y de innovación, y humanísticos, así como las competencias didácticas de las maestras y maestros en servicio conforme a los criterios y programas aprobados por la Comisión Nacional para la Mejora Continua de la Educación.</w:t>
            </w:r>
          </w:p>
          <w:p w14:paraId="1D0D1406" w14:textId="77777777" w:rsidR="00EC053A" w:rsidRDefault="00EC053A" w:rsidP="00EC053A">
            <w:pPr>
              <w:spacing w:after="0" w:line="240" w:lineRule="auto"/>
              <w:jc w:val="both"/>
              <w:rPr>
                <w:rFonts w:ascii="Arial" w:eastAsia="Tahoma" w:hAnsi="Arial" w:cs="Arial"/>
              </w:rPr>
            </w:pPr>
          </w:p>
          <w:p w14:paraId="19C5EE11" w14:textId="77777777" w:rsidR="00EC053A" w:rsidRDefault="00EC053A" w:rsidP="00EC053A">
            <w:pPr>
              <w:spacing w:after="0" w:line="240" w:lineRule="auto"/>
              <w:jc w:val="both"/>
              <w:rPr>
                <w:rFonts w:ascii="Arial" w:eastAsia="Tahoma" w:hAnsi="Arial" w:cs="Arial"/>
              </w:rPr>
            </w:pPr>
          </w:p>
          <w:p w14:paraId="594ACB61" w14:textId="77777777" w:rsidR="00EC053A" w:rsidRDefault="00EC053A" w:rsidP="00EC053A">
            <w:pPr>
              <w:spacing w:after="0" w:line="240" w:lineRule="auto"/>
              <w:jc w:val="both"/>
              <w:rPr>
                <w:rFonts w:ascii="Arial" w:eastAsia="Tahoma" w:hAnsi="Arial" w:cs="Arial"/>
              </w:rPr>
            </w:pPr>
          </w:p>
          <w:p w14:paraId="256933D6" w14:textId="77777777" w:rsidR="00EC053A" w:rsidRDefault="00EC053A" w:rsidP="00EC053A">
            <w:pPr>
              <w:spacing w:after="0" w:line="240" w:lineRule="auto"/>
              <w:jc w:val="both"/>
              <w:rPr>
                <w:rFonts w:ascii="Arial" w:eastAsia="Tahoma" w:hAnsi="Arial" w:cs="Arial"/>
              </w:rPr>
            </w:pPr>
          </w:p>
          <w:p w14:paraId="4FF66C49" w14:textId="77777777" w:rsidR="00EC053A" w:rsidRDefault="00EC053A" w:rsidP="00EC053A">
            <w:pPr>
              <w:spacing w:after="0" w:line="240" w:lineRule="auto"/>
              <w:jc w:val="both"/>
              <w:rPr>
                <w:rFonts w:ascii="Arial" w:eastAsia="Tahoma" w:hAnsi="Arial" w:cs="Arial"/>
              </w:rPr>
            </w:pPr>
          </w:p>
          <w:p w14:paraId="3BA51AAA" w14:textId="77777777" w:rsidR="00EC053A" w:rsidRDefault="00EC053A" w:rsidP="00EC053A">
            <w:pPr>
              <w:spacing w:after="0" w:line="240" w:lineRule="auto"/>
              <w:jc w:val="both"/>
              <w:rPr>
                <w:rFonts w:ascii="Arial" w:eastAsia="Tahoma" w:hAnsi="Arial" w:cs="Arial"/>
              </w:rPr>
            </w:pPr>
          </w:p>
          <w:p w14:paraId="47FCC60C" w14:textId="77777777" w:rsidR="00EC053A" w:rsidRDefault="00EC053A" w:rsidP="00EC053A">
            <w:pPr>
              <w:spacing w:after="0" w:line="240" w:lineRule="auto"/>
              <w:jc w:val="both"/>
              <w:rPr>
                <w:rFonts w:ascii="Arial" w:eastAsia="Tahoma" w:hAnsi="Arial" w:cs="Arial"/>
              </w:rPr>
            </w:pPr>
          </w:p>
          <w:p w14:paraId="47468F7A" w14:textId="77777777" w:rsidR="00EC053A" w:rsidRDefault="00EC053A" w:rsidP="00EC053A">
            <w:pPr>
              <w:spacing w:after="0" w:line="240" w:lineRule="auto"/>
              <w:jc w:val="both"/>
              <w:rPr>
                <w:rFonts w:ascii="Arial" w:eastAsia="Tahoma" w:hAnsi="Arial" w:cs="Arial"/>
              </w:rPr>
            </w:pPr>
            <w:r>
              <w:rPr>
                <w:rFonts w:ascii="Arial" w:eastAsia="Tahoma" w:hAnsi="Arial" w:cs="Arial"/>
              </w:rPr>
              <w:t>III.- a la X…</w:t>
            </w:r>
          </w:p>
          <w:p w14:paraId="78FB2258" w14:textId="77777777" w:rsidR="00EC053A" w:rsidRDefault="00EC053A" w:rsidP="00EC053A">
            <w:pPr>
              <w:spacing w:after="0" w:line="240" w:lineRule="auto"/>
              <w:jc w:val="both"/>
              <w:rPr>
                <w:rFonts w:ascii="Arial" w:eastAsia="Tahoma" w:hAnsi="Arial" w:cs="Arial"/>
              </w:rPr>
            </w:pPr>
          </w:p>
          <w:p w14:paraId="556180CE" w14:textId="77777777" w:rsidR="00EC053A" w:rsidRDefault="00EC053A" w:rsidP="00EC053A">
            <w:pPr>
              <w:spacing w:after="0" w:line="240" w:lineRule="auto"/>
              <w:jc w:val="both"/>
              <w:rPr>
                <w:rFonts w:ascii="Arial" w:eastAsia="Tahoma" w:hAnsi="Arial" w:cs="Arial"/>
                <w:b/>
                <w:bCs/>
              </w:rPr>
            </w:pPr>
            <w:r w:rsidRPr="002302C2">
              <w:rPr>
                <w:rFonts w:ascii="Arial" w:eastAsia="Tahoma" w:hAnsi="Arial" w:cs="Arial"/>
                <w:b/>
                <w:bCs/>
              </w:rPr>
              <w:t>Artículo 116. Atención de zonas prioritarias</w:t>
            </w:r>
          </w:p>
          <w:p w14:paraId="18973BF9" w14:textId="77777777" w:rsidR="00EC053A" w:rsidRDefault="00EC053A" w:rsidP="00EC053A">
            <w:pPr>
              <w:spacing w:after="0" w:line="240" w:lineRule="auto"/>
              <w:jc w:val="both"/>
              <w:rPr>
                <w:rFonts w:ascii="Arial" w:eastAsia="Tahoma" w:hAnsi="Arial" w:cs="Arial"/>
                <w:b/>
                <w:bCs/>
              </w:rPr>
            </w:pPr>
          </w:p>
          <w:p w14:paraId="7CE490D3" w14:textId="77777777" w:rsidR="00EC053A" w:rsidRDefault="00EC053A" w:rsidP="00EC053A">
            <w:pPr>
              <w:spacing w:after="0" w:line="240" w:lineRule="auto"/>
              <w:jc w:val="both"/>
              <w:rPr>
                <w:rFonts w:ascii="Arial" w:eastAsia="Tahoma" w:hAnsi="Arial" w:cs="Arial"/>
              </w:rPr>
            </w:pPr>
            <w:r>
              <w:rPr>
                <w:rFonts w:ascii="Arial" w:eastAsia="Tahoma" w:hAnsi="Arial" w:cs="Arial"/>
              </w:rPr>
              <w:t>…</w:t>
            </w:r>
          </w:p>
          <w:p w14:paraId="1C6059A4" w14:textId="77777777" w:rsidR="001E6069" w:rsidRDefault="001E6069" w:rsidP="00EC053A">
            <w:pPr>
              <w:spacing w:after="0" w:line="240" w:lineRule="auto"/>
              <w:jc w:val="both"/>
              <w:rPr>
                <w:rFonts w:ascii="Arial" w:eastAsia="Tahoma" w:hAnsi="Arial" w:cs="Arial"/>
              </w:rPr>
            </w:pPr>
          </w:p>
          <w:p w14:paraId="6794F8E5" w14:textId="77777777" w:rsidR="00EC053A" w:rsidRPr="002302C2" w:rsidRDefault="00EC053A" w:rsidP="00EC053A">
            <w:pPr>
              <w:spacing w:after="0" w:line="240" w:lineRule="auto"/>
              <w:jc w:val="both"/>
              <w:rPr>
                <w:rFonts w:ascii="Arial" w:eastAsia="Tahoma" w:hAnsi="Arial" w:cs="Arial"/>
              </w:rPr>
            </w:pPr>
            <w:r w:rsidRPr="0085323F">
              <w:rPr>
                <w:rFonts w:ascii="Arial" w:eastAsia="Tahoma" w:hAnsi="Arial" w:cs="Arial"/>
              </w:rPr>
              <w:t>En los términos del artículo 102, último párrafo de la Ley general se garantizará la existencia de baños y de agua potable para consumo humano con suministro continuo en cada inmueble de uso escolar público conforme a los lineamientos que emita la Secretaría de Salud federal en coordinación con la Secretaría de Educación Pública, así como de espacios para la activación física, la recreación, la práctica del deporte y la educación física.</w:t>
            </w:r>
          </w:p>
          <w:p w14:paraId="3A3F738D" w14:textId="56ADE701" w:rsidR="00EC053A" w:rsidRPr="00DC5A69" w:rsidRDefault="00EC053A" w:rsidP="00EC053A">
            <w:pPr>
              <w:spacing w:after="0" w:line="240" w:lineRule="auto"/>
              <w:jc w:val="both"/>
              <w:rPr>
                <w:rFonts w:ascii="Arial" w:eastAsia="Tahoma" w:hAnsi="Arial" w:cs="Arial"/>
              </w:rPr>
            </w:pPr>
          </w:p>
        </w:tc>
        <w:tc>
          <w:tcPr>
            <w:tcW w:w="4536" w:type="dxa"/>
          </w:tcPr>
          <w:p w14:paraId="535F130B" w14:textId="77777777" w:rsidR="00EC053A" w:rsidRDefault="00EC053A" w:rsidP="00EC053A">
            <w:pPr>
              <w:spacing w:after="0" w:line="240" w:lineRule="auto"/>
              <w:jc w:val="both"/>
              <w:rPr>
                <w:rFonts w:ascii="Arial" w:eastAsia="Tahoma" w:hAnsi="Arial" w:cs="Arial"/>
                <w:b/>
                <w:bCs/>
              </w:rPr>
            </w:pPr>
            <w:r w:rsidRPr="00DC5A69">
              <w:rPr>
                <w:rFonts w:ascii="Arial" w:eastAsia="Tahoma" w:hAnsi="Arial" w:cs="Arial"/>
                <w:b/>
                <w:bCs/>
              </w:rPr>
              <w:t xml:space="preserve">Artículo </w:t>
            </w:r>
            <w:r>
              <w:rPr>
                <w:rFonts w:ascii="Arial" w:eastAsia="Tahoma" w:hAnsi="Arial" w:cs="Arial"/>
                <w:b/>
                <w:bCs/>
              </w:rPr>
              <w:t>16</w:t>
            </w:r>
            <w:r w:rsidRPr="00DC5A69">
              <w:rPr>
                <w:rFonts w:ascii="Arial" w:eastAsia="Tahoma" w:hAnsi="Arial" w:cs="Arial"/>
                <w:b/>
                <w:bCs/>
              </w:rPr>
              <w:t xml:space="preserve">. </w:t>
            </w:r>
            <w:r>
              <w:rPr>
                <w:rFonts w:ascii="Arial" w:eastAsia="Tahoma" w:hAnsi="Arial" w:cs="Arial"/>
                <w:b/>
                <w:bCs/>
              </w:rPr>
              <w:t>Fines de la educación</w:t>
            </w:r>
          </w:p>
          <w:p w14:paraId="368DE5C0" w14:textId="77777777" w:rsidR="00EC053A" w:rsidRDefault="00EC053A" w:rsidP="00EC053A">
            <w:pPr>
              <w:spacing w:after="0" w:line="240" w:lineRule="auto"/>
              <w:jc w:val="both"/>
              <w:rPr>
                <w:rFonts w:ascii="Arial" w:eastAsia="Tahoma" w:hAnsi="Arial" w:cs="Arial"/>
              </w:rPr>
            </w:pPr>
          </w:p>
          <w:p w14:paraId="69627823" w14:textId="28F4131C" w:rsidR="00EC053A" w:rsidRDefault="00EC053A" w:rsidP="00EC053A">
            <w:pPr>
              <w:spacing w:after="0" w:line="240" w:lineRule="auto"/>
              <w:jc w:val="both"/>
              <w:rPr>
                <w:rFonts w:ascii="Arial" w:eastAsia="Tahoma" w:hAnsi="Arial" w:cs="Arial"/>
              </w:rPr>
            </w:pPr>
            <w:r>
              <w:rPr>
                <w:rFonts w:ascii="Arial" w:eastAsia="Tahoma" w:hAnsi="Arial" w:cs="Arial"/>
              </w:rPr>
              <w:t>La educación que imparta el estado, sus organismos descentralizados y los particulares con autorización o con reconocimiento de validez oficial de estudios, persigue los siguientes fines:</w:t>
            </w:r>
          </w:p>
          <w:p w14:paraId="01A7C697" w14:textId="77777777" w:rsidR="00EC053A" w:rsidRDefault="00EC053A" w:rsidP="00EC053A">
            <w:pPr>
              <w:spacing w:after="0" w:line="240" w:lineRule="auto"/>
              <w:jc w:val="both"/>
              <w:rPr>
                <w:rFonts w:ascii="Arial" w:eastAsia="Tahoma" w:hAnsi="Arial" w:cs="Arial"/>
              </w:rPr>
            </w:pPr>
          </w:p>
          <w:p w14:paraId="1C7A2EB4" w14:textId="77777777" w:rsidR="00EC053A" w:rsidRDefault="00EC053A" w:rsidP="00EC053A">
            <w:pPr>
              <w:spacing w:after="0" w:line="240" w:lineRule="auto"/>
              <w:jc w:val="both"/>
              <w:rPr>
                <w:rFonts w:ascii="Arial" w:eastAsia="Tahoma" w:hAnsi="Arial" w:cs="Arial"/>
              </w:rPr>
            </w:pPr>
            <w:r>
              <w:rPr>
                <w:rFonts w:ascii="Arial" w:eastAsia="Tahoma" w:hAnsi="Arial" w:cs="Arial"/>
              </w:rPr>
              <w:t>I.- a la XXXV…</w:t>
            </w:r>
          </w:p>
          <w:p w14:paraId="2AA87331" w14:textId="77777777" w:rsidR="00EC053A" w:rsidRDefault="00EC053A" w:rsidP="00EC053A">
            <w:pPr>
              <w:spacing w:after="0" w:line="240" w:lineRule="auto"/>
              <w:jc w:val="both"/>
              <w:rPr>
                <w:rFonts w:ascii="Arial" w:eastAsia="Tahoma" w:hAnsi="Arial" w:cs="Arial"/>
                <w:b/>
                <w:bCs/>
              </w:rPr>
            </w:pPr>
          </w:p>
          <w:p w14:paraId="3F260EC3" w14:textId="19389492" w:rsidR="00EC053A" w:rsidRDefault="00EC053A" w:rsidP="00EC053A">
            <w:pPr>
              <w:spacing w:after="0" w:line="240" w:lineRule="auto"/>
              <w:jc w:val="both"/>
              <w:rPr>
                <w:rFonts w:ascii="Arial" w:eastAsia="Tahoma" w:hAnsi="Arial" w:cs="Arial"/>
                <w:b/>
                <w:bCs/>
              </w:rPr>
            </w:pPr>
            <w:r w:rsidRPr="00E360A4">
              <w:rPr>
                <w:rFonts w:ascii="Arial" w:eastAsia="Tahoma" w:hAnsi="Arial" w:cs="Arial"/>
                <w:b/>
                <w:bCs/>
              </w:rPr>
              <w:t>XXXVI. Fomentar el ajedrez educativo como herramienta pedagógica para el desarrollo del pensamiento lógico-matemático y crítico, la resolución de problemas, la autorregulación emocional, la convivencia pacífica y la cultura de paz.</w:t>
            </w:r>
          </w:p>
          <w:p w14:paraId="32111649" w14:textId="77777777" w:rsidR="00EC053A" w:rsidRDefault="00EC053A" w:rsidP="00EC053A">
            <w:pPr>
              <w:spacing w:after="0" w:line="240" w:lineRule="auto"/>
              <w:jc w:val="both"/>
              <w:rPr>
                <w:rFonts w:ascii="Arial" w:eastAsia="Tahoma" w:hAnsi="Arial" w:cs="Arial"/>
                <w:b/>
                <w:bCs/>
              </w:rPr>
            </w:pPr>
          </w:p>
          <w:p w14:paraId="5490BC98" w14:textId="77777777" w:rsidR="00EC053A" w:rsidRPr="00E360A4" w:rsidRDefault="00EC053A" w:rsidP="00EC053A">
            <w:pPr>
              <w:spacing w:after="0" w:line="240" w:lineRule="auto"/>
              <w:jc w:val="both"/>
              <w:rPr>
                <w:rFonts w:ascii="Arial" w:eastAsia="Tahoma" w:hAnsi="Arial" w:cs="Arial"/>
              </w:rPr>
            </w:pPr>
            <w:r>
              <w:rPr>
                <w:rFonts w:ascii="Arial" w:eastAsia="Tahoma" w:hAnsi="Arial" w:cs="Arial"/>
                <w:b/>
                <w:bCs/>
              </w:rPr>
              <w:t xml:space="preserve">XXXVII. </w:t>
            </w:r>
            <w:r w:rsidRPr="00E360A4">
              <w:rPr>
                <w:rFonts w:ascii="Arial" w:eastAsia="Tahoma" w:hAnsi="Arial" w:cs="Arial"/>
              </w:rPr>
              <w:t>Todos aquellos que contribuyan al bienestar y desarrollo del individuo, del estado y del país.</w:t>
            </w:r>
          </w:p>
          <w:p w14:paraId="46E2D846" w14:textId="77777777" w:rsidR="00EC053A" w:rsidRDefault="00EC053A" w:rsidP="00EC053A">
            <w:pPr>
              <w:spacing w:after="0" w:line="240" w:lineRule="auto"/>
              <w:jc w:val="both"/>
              <w:rPr>
                <w:rFonts w:ascii="Arial" w:eastAsia="Tahoma" w:hAnsi="Arial" w:cs="Arial"/>
              </w:rPr>
            </w:pPr>
          </w:p>
          <w:p w14:paraId="078FD591" w14:textId="77777777" w:rsidR="00EC053A" w:rsidRPr="00EC4A05" w:rsidRDefault="00EC053A" w:rsidP="00EC053A">
            <w:pPr>
              <w:spacing w:after="0" w:line="240" w:lineRule="auto"/>
              <w:jc w:val="both"/>
              <w:rPr>
                <w:rFonts w:ascii="Arial" w:eastAsia="Tahoma" w:hAnsi="Arial" w:cs="Arial"/>
              </w:rPr>
            </w:pPr>
            <w:r w:rsidRPr="00E360A4">
              <w:rPr>
                <w:rFonts w:ascii="Arial" w:eastAsia="Tahoma" w:hAnsi="Arial" w:cs="Arial"/>
              </w:rPr>
              <w:t>Los fines anteriores se ajustarán a la edad y al nivel de desarrollo de los educandos, así como al tipo, nivel, modalidad y opción educativa que a estos se imparta.</w:t>
            </w:r>
          </w:p>
          <w:p w14:paraId="3400D0E0" w14:textId="77777777" w:rsidR="00EC053A" w:rsidRDefault="00EC053A" w:rsidP="00EC053A">
            <w:pPr>
              <w:spacing w:after="0" w:line="240" w:lineRule="auto"/>
              <w:jc w:val="both"/>
              <w:rPr>
                <w:rFonts w:ascii="Arial" w:eastAsia="Tahoma" w:hAnsi="Arial" w:cs="Arial"/>
                <w:b/>
                <w:bCs/>
              </w:rPr>
            </w:pPr>
          </w:p>
          <w:p w14:paraId="6C233AEF" w14:textId="77777777" w:rsidR="00EC053A" w:rsidRDefault="00EC053A" w:rsidP="00EC053A">
            <w:pPr>
              <w:spacing w:after="0" w:line="240" w:lineRule="auto"/>
              <w:jc w:val="both"/>
              <w:rPr>
                <w:rFonts w:ascii="Arial" w:eastAsia="Tahoma" w:hAnsi="Arial" w:cs="Arial"/>
                <w:b/>
                <w:bCs/>
              </w:rPr>
            </w:pPr>
          </w:p>
          <w:p w14:paraId="1E59F9DE" w14:textId="1E98CC40" w:rsidR="00EC053A" w:rsidRDefault="00EC053A" w:rsidP="00EC053A">
            <w:pPr>
              <w:spacing w:after="0" w:line="240" w:lineRule="auto"/>
              <w:jc w:val="both"/>
              <w:rPr>
                <w:rFonts w:ascii="Arial" w:eastAsia="Tahoma" w:hAnsi="Arial" w:cs="Arial"/>
                <w:b/>
                <w:bCs/>
              </w:rPr>
            </w:pPr>
            <w:r w:rsidRPr="00DC5A69">
              <w:rPr>
                <w:rFonts w:ascii="Arial" w:eastAsia="Tahoma" w:hAnsi="Arial" w:cs="Arial"/>
                <w:b/>
                <w:bCs/>
              </w:rPr>
              <w:t xml:space="preserve">Artículo </w:t>
            </w:r>
            <w:r>
              <w:rPr>
                <w:rFonts w:ascii="Arial" w:eastAsia="Tahoma" w:hAnsi="Arial" w:cs="Arial"/>
                <w:b/>
                <w:bCs/>
              </w:rPr>
              <w:t>18</w:t>
            </w:r>
            <w:r w:rsidRPr="00DC5A69">
              <w:rPr>
                <w:rFonts w:ascii="Arial" w:eastAsia="Tahoma" w:hAnsi="Arial" w:cs="Arial"/>
                <w:b/>
                <w:bCs/>
              </w:rPr>
              <w:t xml:space="preserve">. </w:t>
            </w:r>
            <w:r>
              <w:rPr>
                <w:rFonts w:ascii="Arial" w:eastAsia="Tahoma" w:hAnsi="Arial" w:cs="Arial"/>
                <w:b/>
                <w:bCs/>
              </w:rPr>
              <w:t>Educación y orientación integral</w:t>
            </w:r>
          </w:p>
          <w:p w14:paraId="39A83C86" w14:textId="77777777" w:rsidR="00EC053A" w:rsidRDefault="00EC053A" w:rsidP="00EC053A">
            <w:pPr>
              <w:spacing w:after="0" w:line="240" w:lineRule="auto"/>
              <w:jc w:val="both"/>
              <w:rPr>
                <w:rFonts w:ascii="Arial" w:eastAsia="Tahoma" w:hAnsi="Arial" w:cs="Arial"/>
              </w:rPr>
            </w:pPr>
          </w:p>
          <w:p w14:paraId="5907F406" w14:textId="41D59454" w:rsidR="00EC053A" w:rsidRDefault="00EC053A" w:rsidP="00EC053A">
            <w:pPr>
              <w:spacing w:after="0" w:line="240" w:lineRule="auto"/>
              <w:jc w:val="both"/>
              <w:rPr>
                <w:rFonts w:ascii="Arial" w:eastAsia="Tahoma" w:hAnsi="Arial" w:cs="Arial"/>
              </w:rPr>
            </w:pPr>
            <w:r w:rsidRPr="00DB2D91">
              <w:rPr>
                <w:rFonts w:ascii="Arial" w:eastAsia="Tahoma" w:hAnsi="Arial" w:cs="Arial"/>
              </w:rPr>
              <w:t>La orientación integral comprende la formación para la vida de los educandos, así como los contenidos de los planes y programas de estudio, la vinculación de la escuela con la comunidad y la adecuada formación de las maestras y maestros en los procesos de enseñanza aprendizaje, acorde con este criterio.</w:t>
            </w:r>
          </w:p>
          <w:p w14:paraId="4EF142D4" w14:textId="77777777" w:rsidR="00EC053A" w:rsidRDefault="00EC053A" w:rsidP="00EC053A">
            <w:pPr>
              <w:spacing w:after="0" w:line="240" w:lineRule="auto"/>
              <w:jc w:val="both"/>
              <w:rPr>
                <w:rFonts w:ascii="Arial" w:eastAsia="Tahoma" w:hAnsi="Arial" w:cs="Arial"/>
                <w:b/>
                <w:bCs/>
              </w:rPr>
            </w:pPr>
            <w:r w:rsidRPr="00DB2D91">
              <w:rPr>
                <w:rFonts w:ascii="Arial" w:eastAsia="Tahoma" w:hAnsi="Arial" w:cs="Arial"/>
                <w:b/>
                <w:bCs/>
              </w:rPr>
              <w:t>La autoridad educativa promoverá el ajedrez educativo como estrategia transversal de la orientación integral, con enfoque lúdico-formativo y de inclusión, articulado con las fracciones I, VI, VII y IX de este artículo.</w:t>
            </w:r>
            <w:r>
              <w:rPr>
                <w:rFonts w:ascii="Arial" w:eastAsia="Tahoma" w:hAnsi="Arial" w:cs="Arial"/>
                <w:b/>
                <w:bCs/>
              </w:rPr>
              <w:t xml:space="preserve"> Asimismo, su implementación será de manera coordinada con los planes y programas de estudio, los contenidos locales y las actividades extraescolares.</w:t>
            </w:r>
          </w:p>
          <w:p w14:paraId="1955C078" w14:textId="77777777" w:rsidR="00EC053A" w:rsidRDefault="00EC053A" w:rsidP="00EC053A">
            <w:pPr>
              <w:spacing w:after="0" w:line="240" w:lineRule="auto"/>
              <w:jc w:val="both"/>
              <w:rPr>
                <w:rFonts w:ascii="Arial" w:eastAsia="Tahoma" w:hAnsi="Arial" w:cs="Arial"/>
                <w:b/>
                <w:bCs/>
              </w:rPr>
            </w:pPr>
          </w:p>
          <w:p w14:paraId="72230E09" w14:textId="0626AAA3" w:rsidR="00EC053A" w:rsidRDefault="00EC053A" w:rsidP="00EC053A">
            <w:pPr>
              <w:spacing w:after="0" w:line="240" w:lineRule="auto"/>
              <w:jc w:val="both"/>
              <w:rPr>
                <w:rFonts w:ascii="Arial" w:eastAsia="Tahoma" w:hAnsi="Arial" w:cs="Arial"/>
              </w:rPr>
            </w:pPr>
            <w:r w:rsidRPr="00DB2D91">
              <w:rPr>
                <w:rFonts w:ascii="Arial" w:eastAsia="Tahoma" w:hAnsi="Arial" w:cs="Arial"/>
              </w:rPr>
              <w:t>La orientación integral, en la formación educativa, dentro del sistema educativo estatal considerará lo siguiente:</w:t>
            </w:r>
          </w:p>
          <w:p w14:paraId="45DE70AC" w14:textId="77777777" w:rsidR="00EC053A" w:rsidRDefault="00EC053A" w:rsidP="00EC053A">
            <w:pPr>
              <w:spacing w:after="0" w:line="240" w:lineRule="auto"/>
              <w:jc w:val="both"/>
              <w:rPr>
                <w:rFonts w:ascii="Arial" w:eastAsia="Tahoma" w:hAnsi="Arial" w:cs="Arial"/>
              </w:rPr>
            </w:pPr>
          </w:p>
          <w:p w14:paraId="019544A4" w14:textId="77777777" w:rsidR="00EC053A" w:rsidRPr="00DB2D91" w:rsidRDefault="00EC053A" w:rsidP="00EC053A">
            <w:pPr>
              <w:spacing w:after="0" w:line="240" w:lineRule="auto"/>
              <w:jc w:val="both"/>
              <w:rPr>
                <w:rFonts w:ascii="Arial" w:eastAsia="Tahoma" w:hAnsi="Arial" w:cs="Arial"/>
              </w:rPr>
            </w:pPr>
            <w:r>
              <w:rPr>
                <w:rFonts w:ascii="Arial" w:eastAsia="Tahoma" w:hAnsi="Arial" w:cs="Arial"/>
              </w:rPr>
              <w:t>I.- a la XIV…</w:t>
            </w:r>
          </w:p>
          <w:p w14:paraId="5676E5FF" w14:textId="77777777" w:rsidR="00EC053A" w:rsidRDefault="00EC053A" w:rsidP="00EC053A">
            <w:pPr>
              <w:spacing w:after="0" w:line="240" w:lineRule="auto"/>
              <w:jc w:val="both"/>
              <w:rPr>
                <w:rFonts w:ascii="Arial" w:eastAsia="Tahoma" w:hAnsi="Arial" w:cs="Arial"/>
              </w:rPr>
            </w:pPr>
          </w:p>
          <w:p w14:paraId="2A625E1A" w14:textId="77777777" w:rsidR="00EC053A" w:rsidRPr="00DC5A69" w:rsidRDefault="00EC053A" w:rsidP="00EC053A">
            <w:pPr>
              <w:spacing w:after="0" w:line="240" w:lineRule="auto"/>
              <w:jc w:val="both"/>
              <w:rPr>
                <w:rFonts w:ascii="Arial" w:eastAsia="Tahoma" w:hAnsi="Arial" w:cs="Arial"/>
                <w:b/>
                <w:bCs/>
              </w:rPr>
            </w:pPr>
            <w:r w:rsidRPr="00DC5A69">
              <w:rPr>
                <w:rFonts w:ascii="Arial" w:eastAsia="Tahoma" w:hAnsi="Arial" w:cs="Arial"/>
                <w:b/>
                <w:bCs/>
              </w:rPr>
              <w:t>Artículo 34. Atribuciones de las autoridades educativas estatales</w:t>
            </w:r>
          </w:p>
          <w:p w14:paraId="1AC0D10E" w14:textId="77777777" w:rsidR="00EC053A" w:rsidRDefault="00EC053A" w:rsidP="00EC053A">
            <w:pPr>
              <w:spacing w:after="0" w:line="240" w:lineRule="auto"/>
              <w:jc w:val="both"/>
              <w:rPr>
                <w:rFonts w:ascii="Arial" w:eastAsia="Tahoma" w:hAnsi="Arial" w:cs="Arial"/>
              </w:rPr>
            </w:pPr>
          </w:p>
          <w:p w14:paraId="7220D61B" w14:textId="77777777" w:rsidR="00EC053A" w:rsidRDefault="00EC053A" w:rsidP="00EC053A">
            <w:pPr>
              <w:spacing w:after="0" w:line="240" w:lineRule="auto"/>
              <w:jc w:val="both"/>
              <w:rPr>
                <w:rFonts w:ascii="Arial" w:eastAsia="Tahoma" w:hAnsi="Arial" w:cs="Arial"/>
              </w:rPr>
            </w:pPr>
            <w:r w:rsidRPr="00DC5A69">
              <w:rPr>
                <w:rFonts w:ascii="Arial" w:eastAsia="Tahoma" w:hAnsi="Arial" w:cs="Arial"/>
              </w:rPr>
              <w:t xml:space="preserve">I.- a </w:t>
            </w:r>
            <w:r>
              <w:rPr>
                <w:rFonts w:ascii="Arial" w:eastAsia="Tahoma" w:hAnsi="Arial" w:cs="Arial"/>
              </w:rPr>
              <w:t xml:space="preserve">la </w:t>
            </w:r>
            <w:r w:rsidRPr="00DC5A69">
              <w:rPr>
                <w:rFonts w:ascii="Arial" w:eastAsia="Tahoma" w:hAnsi="Arial" w:cs="Arial"/>
              </w:rPr>
              <w:t>X</w:t>
            </w:r>
            <w:r>
              <w:rPr>
                <w:rFonts w:ascii="Arial" w:eastAsia="Tahoma" w:hAnsi="Arial" w:cs="Arial"/>
              </w:rPr>
              <w:t>XVII</w:t>
            </w:r>
            <w:r w:rsidRPr="00DC5A69">
              <w:rPr>
                <w:rFonts w:ascii="Arial" w:eastAsia="Tahoma" w:hAnsi="Arial" w:cs="Arial"/>
              </w:rPr>
              <w:t>…</w:t>
            </w:r>
          </w:p>
          <w:p w14:paraId="70C2C9B5" w14:textId="77777777" w:rsidR="00EC053A" w:rsidRDefault="00EC053A" w:rsidP="00EC053A">
            <w:pPr>
              <w:spacing w:after="0" w:line="240" w:lineRule="auto"/>
              <w:jc w:val="both"/>
              <w:rPr>
                <w:rFonts w:ascii="Arial" w:eastAsia="Tahoma" w:hAnsi="Arial" w:cs="Arial"/>
              </w:rPr>
            </w:pPr>
          </w:p>
          <w:p w14:paraId="7BC1275A" w14:textId="77777777" w:rsidR="00EC053A" w:rsidRDefault="00EC053A" w:rsidP="00EC053A">
            <w:pPr>
              <w:spacing w:after="0" w:line="240" w:lineRule="auto"/>
              <w:jc w:val="both"/>
              <w:rPr>
                <w:rFonts w:ascii="Arial" w:eastAsia="Tahoma" w:hAnsi="Arial" w:cs="Arial"/>
                <w:b/>
                <w:bCs/>
              </w:rPr>
            </w:pPr>
            <w:r>
              <w:rPr>
                <w:rFonts w:ascii="Arial" w:eastAsia="Tahoma" w:hAnsi="Arial" w:cs="Arial"/>
              </w:rPr>
              <w:t xml:space="preserve">XXVIII. </w:t>
            </w:r>
            <w:r w:rsidRPr="00847C2B">
              <w:rPr>
                <w:rFonts w:ascii="Arial" w:eastAsia="Tahoma" w:hAnsi="Arial" w:cs="Arial"/>
              </w:rPr>
              <w:t xml:space="preserve">Fomentar y difundir las actividades artísticas, culturales y </w:t>
            </w:r>
            <w:r w:rsidRPr="00847C2B">
              <w:rPr>
                <w:rFonts w:ascii="Arial" w:eastAsia="Tahoma" w:hAnsi="Arial" w:cs="Arial"/>
                <w:b/>
                <w:bCs/>
              </w:rPr>
              <w:t>físico-deportivas</w:t>
            </w:r>
            <w:r w:rsidRPr="00847C2B">
              <w:rPr>
                <w:rFonts w:ascii="Arial" w:eastAsia="Tahoma" w:hAnsi="Arial" w:cs="Arial"/>
              </w:rPr>
              <w:t xml:space="preserve"> en todas sus manifestaciones, incluido el deporte adaptado para personas con discapacidad</w:t>
            </w:r>
            <w:r>
              <w:rPr>
                <w:rFonts w:ascii="Arial" w:eastAsia="Tahoma" w:hAnsi="Arial" w:cs="Arial"/>
              </w:rPr>
              <w:t xml:space="preserve">, </w:t>
            </w:r>
            <w:r w:rsidRPr="00847C2B">
              <w:rPr>
                <w:rFonts w:ascii="Arial" w:eastAsia="Tahoma" w:hAnsi="Arial" w:cs="Arial"/>
                <w:b/>
                <w:bCs/>
              </w:rPr>
              <w:t>así como el ajedrez educativo</w:t>
            </w:r>
            <w:r>
              <w:rPr>
                <w:rFonts w:ascii="Arial" w:eastAsia="Tahoma" w:hAnsi="Arial" w:cs="Arial"/>
                <w:b/>
                <w:bCs/>
              </w:rPr>
              <w:t xml:space="preserve"> en su carácter formativo, promoviendo su enseñanza, práctica y participación en clubes y torneos escolares.</w:t>
            </w:r>
          </w:p>
          <w:p w14:paraId="3C0F989D" w14:textId="77777777" w:rsidR="00EC053A" w:rsidRDefault="00EC053A" w:rsidP="00EC053A">
            <w:pPr>
              <w:spacing w:after="0" w:line="240" w:lineRule="auto"/>
              <w:jc w:val="both"/>
              <w:rPr>
                <w:rFonts w:ascii="Arial" w:eastAsia="Tahoma" w:hAnsi="Arial" w:cs="Arial"/>
                <w:b/>
                <w:bCs/>
              </w:rPr>
            </w:pPr>
          </w:p>
          <w:p w14:paraId="3D5E8EAF" w14:textId="77777777" w:rsidR="00EC053A" w:rsidRDefault="00EC053A" w:rsidP="00EC053A">
            <w:pPr>
              <w:spacing w:after="0" w:line="240" w:lineRule="auto"/>
              <w:jc w:val="both"/>
              <w:rPr>
                <w:rFonts w:ascii="Arial" w:eastAsia="Tahoma" w:hAnsi="Arial" w:cs="Arial"/>
              </w:rPr>
            </w:pPr>
            <w:r>
              <w:rPr>
                <w:rFonts w:ascii="Arial" w:eastAsia="Tahoma" w:hAnsi="Arial" w:cs="Arial"/>
              </w:rPr>
              <w:t>XXIX.- a la XXXI…</w:t>
            </w:r>
          </w:p>
          <w:p w14:paraId="6F94ACA2" w14:textId="77777777" w:rsidR="00EC053A" w:rsidRDefault="00EC053A" w:rsidP="00EC053A">
            <w:pPr>
              <w:spacing w:after="0" w:line="240" w:lineRule="auto"/>
              <w:jc w:val="both"/>
              <w:rPr>
                <w:rFonts w:ascii="Arial" w:eastAsia="Tahoma" w:hAnsi="Arial" w:cs="Arial"/>
              </w:rPr>
            </w:pPr>
          </w:p>
          <w:p w14:paraId="35AFB39F" w14:textId="77777777" w:rsidR="00EC053A" w:rsidRDefault="00EC053A" w:rsidP="00EC053A">
            <w:pPr>
              <w:spacing w:after="0" w:line="240" w:lineRule="auto"/>
              <w:jc w:val="both"/>
              <w:rPr>
                <w:rFonts w:ascii="Arial" w:eastAsia="Tahoma" w:hAnsi="Arial" w:cs="Arial"/>
                <w:b/>
                <w:bCs/>
              </w:rPr>
            </w:pPr>
            <w:r>
              <w:rPr>
                <w:rFonts w:ascii="Arial" w:eastAsia="Tahoma" w:hAnsi="Arial" w:cs="Arial"/>
              </w:rPr>
              <w:t xml:space="preserve">XXXII. </w:t>
            </w:r>
            <w:r w:rsidRPr="00575628">
              <w:rPr>
                <w:rFonts w:ascii="Arial" w:eastAsia="Tahoma" w:hAnsi="Arial" w:cs="Arial"/>
              </w:rPr>
              <w:t xml:space="preserve">Promover entornos escolares saludables, a través de acciones que permitan a los educandos disponibilidad y acceso a una alimentación nutritiva, hidratación adecuada, así como a la actividad física, la educación física y la práctica del deporte, </w:t>
            </w:r>
            <w:r w:rsidRPr="007021F8">
              <w:rPr>
                <w:rFonts w:ascii="Arial" w:eastAsia="Tahoma" w:hAnsi="Arial" w:cs="Arial"/>
                <w:b/>
                <w:bCs/>
              </w:rPr>
              <w:t>incluido el ajedrez educativo como actividad formativa y de convivencia, conforme a los lineamientos que emita la propia Secretaría</w:t>
            </w:r>
            <w:r>
              <w:rPr>
                <w:rFonts w:ascii="Arial" w:eastAsia="Tahoma" w:hAnsi="Arial" w:cs="Arial"/>
                <w:b/>
                <w:bCs/>
              </w:rPr>
              <w:t>.</w:t>
            </w:r>
          </w:p>
          <w:p w14:paraId="308A9C7A" w14:textId="77777777" w:rsidR="00EC053A" w:rsidRDefault="00EC053A" w:rsidP="00EC053A">
            <w:pPr>
              <w:spacing w:after="0" w:line="240" w:lineRule="auto"/>
              <w:jc w:val="both"/>
              <w:rPr>
                <w:rFonts w:ascii="Arial" w:eastAsia="Tahoma" w:hAnsi="Arial" w:cs="Arial"/>
                <w:b/>
                <w:bCs/>
              </w:rPr>
            </w:pPr>
          </w:p>
          <w:p w14:paraId="50A1B342" w14:textId="77777777" w:rsidR="00EC053A" w:rsidRDefault="00EC053A" w:rsidP="00EC053A">
            <w:pPr>
              <w:spacing w:after="0" w:line="240" w:lineRule="auto"/>
              <w:jc w:val="both"/>
              <w:rPr>
                <w:rFonts w:ascii="Arial" w:eastAsia="Tahoma" w:hAnsi="Arial" w:cs="Arial"/>
                <w:b/>
                <w:bCs/>
              </w:rPr>
            </w:pPr>
            <w:r>
              <w:rPr>
                <w:rFonts w:ascii="Arial" w:eastAsia="Tahoma" w:hAnsi="Arial" w:cs="Arial"/>
                <w:b/>
                <w:bCs/>
              </w:rPr>
              <w:t xml:space="preserve">XXXII Bis. </w:t>
            </w:r>
            <w:r w:rsidRPr="00947229">
              <w:rPr>
                <w:rFonts w:ascii="Arial" w:eastAsia="Tahoma" w:hAnsi="Arial" w:cs="Arial"/>
                <w:b/>
                <w:bCs/>
              </w:rPr>
              <w:t>Diseñar, implementar y evaluar</w:t>
            </w:r>
            <w:r>
              <w:rPr>
                <w:rFonts w:ascii="Arial" w:eastAsia="Tahoma" w:hAnsi="Arial" w:cs="Arial"/>
                <w:b/>
                <w:bCs/>
              </w:rPr>
              <w:t xml:space="preserve"> </w:t>
            </w:r>
            <w:r w:rsidRPr="00947229">
              <w:rPr>
                <w:rFonts w:ascii="Arial" w:eastAsia="Tahoma" w:hAnsi="Arial" w:cs="Arial"/>
                <w:b/>
                <w:bCs/>
              </w:rPr>
              <w:t>el Programa Estatal de Ajedrez</w:t>
            </w:r>
            <w:r>
              <w:rPr>
                <w:rFonts w:ascii="Arial" w:eastAsia="Tahoma" w:hAnsi="Arial" w:cs="Arial"/>
                <w:b/>
                <w:bCs/>
              </w:rPr>
              <w:t xml:space="preserve"> </w:t>
            </w:r>
            <w:r w:rsidRPr="00947229">
              <w:rPr>
                <w:rFonts w:ascii="Arial" w:eastAsia="Tahoma" w:hAnsi="Arial" w:cs="Arial"/>
                <w:b/>
                <w:bCs/>
              </w:rPr>
              <w:t>Educativo, para lo cual deberá:</w:t>
            </w:r>
          </w:p>
          <w:p w14:paraId="6666DAFE" w14:textId="77777777" w:rsidR="00EC053A" w:rsidRDefault="00EC053A" w:rsidP="00EC053A">
            <w:pPr>
              <w:pStyle w:val="Prrafodelista"/>
              <w:numPr>
                <w:ilvl w:val="0"/>
                <w:numId w:val="12"/>
              </w:numPr>
              <w:spacing w:after="0" w:line="240" w:lineRule="auto"/>
              <w:jc w:val="both"/>
              <w:rPr>
                <w:rFonts w:ascii="Arial" w:eastAsia="Tahoma" w:hAnsi="Arial" w:cs="Arial"/>
                <w:b/>
                <w:bCs/>
              </w:rPr>
            </w:pPr>
            <w:r w:rsidRPr="00947229">
              <w:rPr>
                <w:rFonts w:ascii="Arial" w:eastAsia="Tahoma" w:hAnsi="Arial" w:cs="Arial"/>
                <w:b/>
                <w:bCs/>
              </w:rPr>
              <w:t>Emitir lineamientos para su integración curricular y extracurricular;</w:t>
            </w:r>
          </w:p>
          <w:p w14:paraId="12EC3152" w14:textId="77777777" w:rsidR="00EC053A" w:rsidRDefault="00EC053A" w:rsidP="00EC053A">
            <w:pPr>
              <w:pStyle w:val="Prrafodelista"/>
              <w:numPr>
                <w:ilvl w:val="0"/>
                <w:numId w:val="12"/>
              </w:numPr>
              <w:spacing w:after="0" w:line="240" w:lineRule="auto"/>
              <w:jc w:val="both"/>
              <w:rPr>
                <w:rFonts w:ascii="Arial" w:eastAsia="Tahoma" w:hAnsi="Arial" w:cs="Arial"/>
                <w:b/>
                <w:bCs/>
              </w:rPr>
            </w:pPr>
            <w:r>
              <w:rPr>
                <w:rFonts w:ascii="Arial" w:eastAsia="Tahoma" w:hAnsi="Arial" w:cs="Arial"/>
                <w:b/>
                <w:bCs/>
              </w:rPr>
              <w:t>F</w:t>
            </w:r>
            <w:r w:rsidRPr="00947229">
              <w:rPr>
                <w:rFonts w:ascii="Arial" w:eastAsia="Tahoma" w:hAnsi="Arial" w:cs="Arial"/>
                <w:b/>
                <w:bCs/>
              </w:rPr>
              <w:t>omentar la creación de clubes, ligas y torneos escolares;</w:t>
            </w:r>
          </w:p>
          <w:p w14:paraId="0A2CD19D" w14:textId="77777777" w:rsidR="00EC053A" w:rsidRDefault="00EC053A" w:rsidP="00EC053A">
            <w:pPr>
              <w:pStyle w:val="Prrafodelista"/>
              <w:numPr>
                <w:ilvl w:val="0"/>
                <w:numId w:val="12"/>
              </w:numPr>
              <w:spacing w:after="0" w:line="240" w:lineRule="auto"/>
              <w:jc w:val="both"/>
              <w:rPr>
                <w:rFonts w:ascii="Arial" w:eastAsia="Tahoma" w:hAnsi="Arial" w:cs="Arial"/>
                <w:b/>
                <w:bCs/>
              </w:rPr>
            </w:pPr>
            <w:r>
              <w:rPr>
                <w:rFonts w:ascii="Arial" w:eastAsia="Tahoma" w:hAnsi="Arial" w:cs="Arial"/>
                <w:b/>
                <w:bCs/>
              </w:rPr>
              <w:t>P</w:t>
            </w:r>
            <w:r w:rsidRPr="00947229">
              <w:rPr>
                <w:rFonts w:ascii="Arial" w:eastAsia="Tahoma" w:hAnsi="Arial" w:cs="Arial"/>
                <w:b/>
                <w:bCs/>
              </w:rPr>
              <w:t>rever el equipamiento pedagógico básico (tableros, piezas, relojes y materiales didácticos);</w:t>
            </w:r>
          </w:p>
          <w:p w14:paraId="747217B3" w14:textId="77777777" w:rsidR="00EC053A" w:rsidRDefault="00EC053A" w:rsidP="00EC053A">
            <w:pPr>
              <w:pStyle w:val="Prrafodelista"/>
              <w:numPr>
                <w:ilvl w:val="0"/>
                <w:numId w:val="12"/>
              </w:numPr>
              <w:spacing w:after="0" w:line="240" w:lineRule="auto"/>
              <w:jc w:val="both"/>
              <w:rPr>
                <w:rFonts w:ascii="Arial" w:eastAsia="Tahoma" w:hAnsi="Arial" w:cs="Arial"/>
                <w:b/>
                <w:bCs/>
              </w:rPr>
            </w:pPr>
            <w:r>
              <w:rPr>
                <w:rFonts w:ascii="Arial" w:eastAsia="Tahoma" w:hAnsi="Arial" w:cs="Arial"/>
                <w:b/>
                <w:bCs/>
              </w:rPr>
              <w:t>D</w:t>
            </w:r>
            <w:r w:rsidRPr="00947229">
              <w:rPr>
                <w:rFonts w:ascii="Arial" w:eastAsia="Tahoma" w:hAnsi="Arial" w:cs="Arial"/>
                <w:b/>
                <w:bCs/>
              </w:rPr>
              <w:t>esarrollar acciones de formación, actualización y acompañamiento docente;</w:t>
            </w:r>
          </w:p>
          <w:p w14:paraId="5804198C" w14:textId="77777777" w:rsidR="00EC053A" w:rsidRDefault="00EC053A" w:rsidP="00EC053A">
            <w:pPr>
              <w:pStyle w:val="Prrafodelista"/>
              <w:numPr>
                <w:ilvl w:val="0"/>
                <w:numId w:val="12"/>
              </w:numPr>
              <w:spacing w:after="0" w:line="240" w:lineRule="auto"/>
              <w:jc w:val="both"/>
              <w:rPr>
                <w:rFonts w:ascii="Arial" w:eastAsia="Tahoma" w:hAnsi="Arial" w:cs="Arial"/>
                <w:b/>
                <w:bCs/>
              </w:rPr>
            </w:pPr>
            <w:r>
              <w:rPr>
                <w:rFonts w:ascii="Arial" w:eastAsia="Tahoma" w:hAnsi="Arial" w:cs="Arial"/>
                <w:b/>
                <w:bCs/>
              </w:rPr>
              <w:t>G</w:t>
            </w:r>
            <w:r w:rsidRPr="00947229">
              <w:rPr>
                <w:rFonts w:ascii="Arial" w:eastAsia="Tahoma" w:hAnsi="Arial" w:cs="Arial"/>
                <w:b/>
                <w:bCs/>
              </w:rPr>
              <w:t>arantizar un enfoque de inclusión, accesibilidad y no discriminación;</w:t>
            </w:r>
          </w:p>
          <w:p w14:paraId="305502E0" w14:textId="77777777" w:rsidR="00EC053A" w:rsidRDefault="00EC053A" w:rsidP="00EC053A">
            <w:pPr>
              <w:pStyle w:val="Prrafodelista"/>
              <w:numPr>
                <w:ilvl w:val="0"/>
                <w:numId w:val="12"/>
              </w:numPr>
              <w:spacing w:after="0" w:line="240" w:lineRule="auto"/>
              <w:jc w:val="both"/>
              <w:rPr>
                <w:rFonts w:ascii="Arial" w:eastAsia="Tahoma" w:hAnsi="Arial" w:cs="Arial"/>
                <w:b/>
                <w:bCs/>
              </w:rPr>
            </w:pPr>
            <w:r>
              <w:rPr>
                <w:rFonts w:ascii="Arial" w:eastAsia="Tahoma" w:hAnsi="Arial" w:cs="Arial"/>
                <w:b/>
                <w:bCs/>
              </w:rPr>
              <w:t>E</w:t>
            </w:r>
            <w:r w:rsidRPr="00947229">
              <w:rPr>
                <w:rFonts w:ascii="Arial" w:eastAsia="Tahoma" w:hAnsi="Arial" w:cs="Arial"/>
                <w:b/>
                <w:bCs/>
              </w:rPr>
              <w:t>stablecer mecanismos de seguimiento y evaluación de resultados, y</w:t>
            </w:r>
          </w:p>
          <w:p w14:paraId="485C1E3F" w14:textId="77777777" w:rsidR="00EC053A" w:rsidRDefault="00EC053A" w:rsidP="00EC053A">
            <w:pPr>
              <w:pStyle w:val="Prrafodelista"/>
              <w:numPr>
                <w:ilvl w:val="0"/>
                <w:numId w:val="12"/>
              </w:numPr>
              <w:spacing w:after="0" w:line="240" w:lineRule="auto"/>
              <w:jc w:val="both"/>
              <w:rPr>
                <w:rFonts w:ascii="Arial" w:eastAsia="Tahoma" w:hAnsi="Arial" w:cs="Arial"/>
                <w:b/>
                <w:bCs/>
              </w:rPr>
            </w:pPr>
            <w:r>
              <w:rPr>
                <w:rFonts w:ascii="Arial" w:eastAsia="Tahoma" w:hAnsi="Arial" w:cs="Arial"/>
                <w:b/>
                <w:bCs/>
              </w:rPr>
              <w:t>C</w:t>
            </w:r>
            <w:r w:rsidRPr="00947229">
              <w:rPr>
                <w:rFonts w:ascii="Arial" w:eastAsia="Tahoma" w:hAnsi="Arial" w:cs="Arial"/>
                <w:b/>
                <w:bCs/>
              </w:rPr>
              <w:t>oordinarse con autoridades federales, municipales y organizaciones sociales o deportivas para su adecuada operación.</w:t>
            </w:r>
          </w:p>
          <w:p w14:paraId="11012CAF" w14:textId="77777777" w:rsidR="00EC053A" w:rsidRDefault="00EC053A" w:rsidP="00EC053A">
            <w:pPr>
              <w:spacing w:after="0" w:line="240" w:lineRule="auto"/>
              <w:jc w:val="both"/>
              <w:rPr>
                <w:rFonts w:ascii="Arial" w:eastAsia="Tahoma" w:hAnsi="Arial" w:cs="Arial"/>
                <w:b/>
                <w:bCs/>
              </w:rPr>
            </w:pPr>
          </w:p>
          <w:p w14:paraId="751BE839" w14:textId="77777777" w:rsidR="00EC053A" w:rsidRDefault="00EC053A" w:rsidP="00EC053A">
            <w:pPr>
              <w:spacing w:after="0" w:line="240" w:lineRule="auto"/>
              <w:jc w:val="both"/>
              <w:rPr>
                <w:rFonts w:ascii="Arial" w:eastAsia="Tahoma" w:hAnsi="Arial" w:cs="Arial"/>
              </w:rPr>
            </w:pPr>
            <w:r>
              <w:rPr>
                <w:rFonts w:ascii="Arial" w:eastAsia="Tahoma" w:hAnsi="Arial" w:cs="Arial"/>
              </w:rPr>
              <w:t>XXXIII.- a la XLV…</w:t>
            </w:r>
          </w:p>
          <w:p w14:paraId="4AA8CAD1" w14:textId="77777777" w:rsidR="00EC053A" w:rsidRDefault="00EC053A" w:rsidP="00EC053A">
            <w:pPr>
              <w:spacing w:after="0" w:line="240" w:lineRule="auto"/>
              <w:jc w:val="both"/>
              <w:rPr>
                <w:rFonts w:ascii="Arial" w:eastAsia="Tahoma" w:hAnsi="Arial" w:cs="Arial"/>
                <w:b/>
                <w:bCs/>
              </w:rPr>
            </w:pPr>
          </w:p>
          <w:p w14:paraId="4879945C" w14:textId="77777777" w:rsidR="00EC053A" w:rsidRPr="00E73017" w:rsidRDefault="00EC053A" w:rsidP="00EC053A">
            <w:pPr>
              <w:spacing w:after="0" w:line="240" w:lineRule="auto"/>
              <w:jc w:val="both"/>
              <w:rPr>
                <w:rFonts w:ascii="Arial" w:eastAsia="Tahoma" w:hAnsi="Arial" w:cs="Arial"/>
                <w:b/>
                <w:bCs/>
              </w:rPr>
            </w:pPr>
            <w:r w:rsidRPr="00E73017">
              <w:rPr>
                <w:rFonts w:ascii="Arial" w:eastAsia="Tahoma" w:hAnsi="Arial" w:cs="Arial"/>
                <w:b/>
                <w:bCs/>
              </w:rPr>
              <w:t>Artículo 37. Consideraciones para las propuestas</w:t>
            </w:r>
          </w:p>
          <w:p w14:paraId="7B3D5E7E" w14:textId="77777777" w:rsidR="00EC053A" w:rsidRDefault="00EC053A" w:rsidP="00EC053A">
            <w:pPr>
              <w:spacing w:after="0" w:line="240" w:lineRule="auto"/>
              <w:jc w:val="both"/>
              <w:rPr>
                <w:rFonts w:ascii="Arial" w:eastAsia="Tahoma" w:hAnsi="Arial" w:cs="Arial"/>
                <w:b/>
                <w:bCs/>
              </w:rPr>
            </w:pPr>
          </w:p>
          <w:p w14:paraId="7C5EF624" w14:textId="77777777" w:rsidR="00EC053A" w:rsidRPr="00E73017" w:rsidRDefault="00EC053A" w:rsidP="00EC053A">
            <w:pPr>
              <w:spacing w:after="0" w:line="240" w:lineRule="auto"/>
              <w:jc w:val="both"/>
              <w:rPr>
                <w:rFonts w:ascii="Arial" w:eastAsia="Tahoma" w:hAnsi="Arial" w:cs="Arial"/>
              </w:rPr>
            </w:pPr>
            <w:r w:rsidRPr="00E73017">
              <w:rPr>
                <w:rFonts w:ascii="Arial" w:eastAsia="Tahoma" w:hAnsi="Arial" w:cs="Arial"/>
              </w:rPr>
              <w:t>Al promover la modificación o actualización de los planes y programas a que se refiere el artículo anterior, la autoridad educativa competente deberá procurar que el trabajo escolar:</w:t>
            </w:r>
          </w:p>
          <w:p w14:paraId="6215B258" w14:textId="77777777" w:rsidR="00EC053A" w:rsidRDefault="00EC053A" w:rsidP="00EC053A">
            <w:pPr>
              <w:spacing w:after="0" w:line="240" w:lineRule="auto"/>
              <w:jc w:val="both"/>
              <w:rPr>
                <w:rFonts w:ascii="Arial" w:eastAsia="Tahoma" w:hAnsi="Arial" w:cs="Arial"/>
              </w:rPr>
            </w:pPr>
            <w:r>
              <w:rPr>
                <w:rFonts w:ascii="Arial" w:eastAsia="Tahoma" w:hAnsi="Arial" w:cs="Arial"/>
              </w:rPr>
              <w:t>I.- a la XI…</w:t>
            </w:r>
          </w:p>
          <w:p w14:paraId="7567D021" w14:textId="77777777" w:rsidR="00EC053A" w:rsidRDefault="00EC053A" w:rsidP="00EC053A">
            <w:pPr>
              <w:spacing w:after="0" w:line="240" w:lineRule="auto"/>
              <w:jc w:val="both"/>
              <w:rPr>
                <w:rFonts w:ascii="Arial" w:eastAsia="Tahoma" w:hAnsi="Arial" w:cs="Arial"/>
                <w:b/>
                <w:bCs/>
              </w:rPr>
            </w:pPr>
          </w:p>
          <w:p w14:paraId="2AA86CFD" w14:textId="77777777" w:rsidR="00EC053A" w:rsidRDefault="00EC053A" w:rsidP="00EC053A">
            <w:pPr>
              <w:spacing w:after="0" w:line="240" w:lineRule="auto"/>
              <w:jc w:val="both"/>
              <w:rPr>
                <w:rFonts w:ascii="Arial" w:eastAsia="Tahoma" w:hAnsi="Arial" w:cs="Arial"/>
                <w:b/>
                <w:bCs/>
              </w:rPr>
            </w:pPr>
            <w:r>
              <w:rPr>
                <w:rFonts w:ascii="Arial" w:eastAsia="Tahoma" w:hAnsi="Arial" w:cs="Arial"/>
                <w:b/>
                <w:bCs/>
              </w:rPr>
              <w:t xml:space="preserve">XII. </w:t>
            </w:r>
            <w:r w:rsidRPr="00E73017">
              <w:rPr>
                <w:rFonts w:ascii="Arial" w:eastAsia="Tahoma" w:hAnsi="Arial" w:cs="Arial"/>
                <w:b/>
                <w:bCs/>
              </w:rPr>
              <w:t>Incorpore estrategias pedagógicas, entre ellas el ajedrez educativo, para el desarrollo del pensamiento lógico-matemático y crítico, la resolución de problemas, la autorregulación emocional y la convivencia pacífica; pudiendo instrumentarse como contenido local, proyecto transversal, taller, club o actividad extraescolar, con los lineamientos, materiales y criterios de evaluación pertinentes.</w:t>
            </w:r>
          </w:p>
          <w:p w14:paraId="1A69E813" w14:textId="77777777" w:rsidR="00EC053A" w:rsidRDefault="00EC053A" w:rsidP="00EC053A">
            <w:pPr>
              <w:spacing w:after="0" w:line="240" w:lineRule="auto"/>
              <w:jc w:val="both"/>
              <w:rPr>
                <w:rFonts w:ascii="Arial" w:eastAsia="Tahoma" w:hAnsi="Arial" w:cs="Arial"/>
                <w:b/>
                <w:bCs/>
              </w:rPr>
            </w:pPr>
          </w:p>
          <w:p w14:paraId="6BF8E349" w14:textId="77777777" w:rsidR="00EC053A" w:rsidRPr="002367A0" w:rsidRDefault="00EC053A" w:rsidP="00EC053A">
            <w:pPr>
              <w:spacing w:after="0" w:line="240" w:lineRule="auto"/>
              <w:jc w:val="both"/>
              <w:rPr>
                <w:rFonts w:ascii="Arial" w:eastAsia="Tahoma" w:hAnsi="Arial" w:cs="Arial"/>
                <w:b/>
                <w:bCs/>
              </w:rPr>
            </w:pPr>
            <w:r w:rsidRPr="002367A0">
              <w:rPr>
                <w:rFonts w:ascii="Arial" w:eastAsia="Tahoma" w:hAnsi="Arial" w:cs="Arial"/>
                <w:b/>
                <w:bCs/>
              </w:rPr>
              <w:t>Título tercero. Servicio educativo estatal</w:t>
            </w:r>
          </w:p>
          <w:p w14:paraId="4634652D" w14:textId="77777777" w:rsidR="00EC053A" w:rsidRDefault="00EC053A" w:rsidP="00EC053A">
            <w:pPr>
              <w:spacing w:after="0" w:line="240" w:lineRule="auto"/>
              <w:jc w:val="both"/>
              <w:rPr>
                <w:rFonts w:ascii="Arial" w:eastAsia="Tahoma" w:hAnsi="Arial" w:cs="Arial"/>
                <w:b/>
                <w:bCs/>
              </w:rPr>
            </w:pPr>
            <w:r w:rsidRPr="002367A0">
              <w:rPr>
                <w:rFonts w:ascii="Arial" w:eastAsia="Tahoma" w:hAnsi="Arial" w:cs="Arial"/>
                <w:b/>
                <w:bCs/>
              </w:rPr>
              <w:t>Capítulo I.- al XII Bis</w:t>
            </w:r>
            <w:r>
              <w:rPr>
                <w:rFonts w:ascii="Arial" w:eastAsia="Tahoma" w:hAnsi="Arial" w:cs="Arial"/>
                <w:b/>
                <w:bCs/>
              </w:rPr>
              <w:t>…</w:t>
            </w:r>
          </w:p>
          <w:p w14:paraId="631A3A59" w14:textId="77777777" w:rsidR="00EC053A" w:rsidRDefault="00EC053A" w:rsidP="00EC053A">
            <w:pPr>
              <w:spacing w:after="0" w:line="240" w:lineRule="auto"/>
              <w:jc w:val="both"/>
              <w:rPr>
                <w:rFonts w:ascii="Arial" w:eastAsia="Tahoma" w:hAnsi="Arial" w:cs="Arial"/>
                <w:b/>
                <w:bCs/>
              </w:rPr>
            </w:pPr>
          </w:p>
          <w:p w14:paraId="003D61B8" w14:textId="77777777" w:rsidR="00EC053A" w:rsidRDefault="00EC053A" w:rsidP="00EC053A">
            <w:pPr>
              <w:spacing w:after="0" w:line="240" w:lineRule="auto"/>
              <w:jc w:val="both"/>
              <w:rPr>
                <w:rFonts w:ascii="Arial" w:eastAsia="Tahoma" w:hAnsi="Arial" w:cs="Arial"/>
                <w:b/>
                <w:bCs/>
              </w:rPr>
            </w:pPr>
            <w:r>
              <w:rPr>
                <w:rFonts w:ascii="Arial" w:eastAsia="Tahoma" w:hAnsi="Arial" w:cs="Arial"/>
                <w:b/>
                <w:bCs/>
              </w:rPr>
              <w:t>Capítulo XII Ter. Ajedrez Educativo.</w:t>
            </w:r>
          </w:p>
          <w:p w14:paraId="4DDA8D36" w14:textId="77777777" w:rsidR="00EC053A" w:rsidRDefault="00EC053A" w:rsidP="00EC053A">
            <w:pPr>
              <w:spacing w:after="0" w:line="240" w:lineRule="auto"/>
              <w:jc w:val="both"/>
              <w:rPr>
                <w:rFonts w:ascii="Arial" w:eastAsia="Tahoma" w:hAnsi="Arial" w:cs="Arial"/>
                <w:b/>
                <w:bCs/>
              </w:rPr>
            </w:pPr>
          </w:p>
          <w:p w14:paraId="54682164" w14:textId="77777777" w:rsidR="00EC053A" w:rsidRDefault="00EC053A" w:rsidP="00EC053A">
            <w:pPr>
              <w:spacing w:after="0" w:line="240" w:lineRule="auto"/>
              <w:jc w:val="both"/>
              <w:rPr>
                <w:rFonts w:ascii="Arial" w:eastAsia="Tahoma" w:hAnsi="Arial" w:cs="Arial"/>
                <w:b/>
                <w:bCs/>
              </w:rPr>
            </w:pPr>
            <w:r w:rsidRPr="00B75EC3">
              <w:rPr>
                <w:rFonts w:ascii="Arial" w:eastAsia="Tahoma" w:hAnsi="Arial" w:cs="Arial"/>
                <w:b/>
                <w:bCs/>
              </w:rPr>
              <w:t>Artículo 92 Quater.</w:t>
            </w:r>
            <w:r>
              <w:rPr>
                <w:rFonts w:ascii="Arial" w:eastAsia="Tahoma" w:hAnsi="Arial" w:cs="Arial"/>
                <w:b/>
                <w:bCs/>
              </w:rPr>
              <w:t xml:space="preserve"> </w:t>
            </w:r>
            <w:r w:rsidRPr="00B75EC3">
              <w:rPr>
                <w:rFonts w:ascii="Arial" w:eastAsia="Tahoma" w:hAnsi="Arial" w:cs="Arial"/>
                <w:b/>
                <w:bCs/>
              </w:rPr>
              <w:t>El ajedrez educativo es el conjunto de estrategias, actividades y recursos pedagógicos basados en el juego-ciencia del ajedrez, orientados a que la población estudiantil adquiera y fortalezca habilidades de pensamiento lógico-matemático y crítico, resolución de problemas, planificación y toma de decisiones, atención y memoria, así como autorregulación emocional, convivencia pacífica y cultura de paz.</w:t>
            </w:r>
            <w:r>
              <w:rPr>
                <w:rFonts w:ascii="Arial" w:eastAsia="Tahoma" w:hAnsi="Arial" w:cs="Arial"/>
                <w:b/>
                <w:bCs/>
              </w:rPr>
              <w:t xml:space="preserve"> </w:t>
            </w:r>
          </w:p>
          <w:p w14:paraId="39D5DA36" w14:textId="77777777" w:rsidR="00EC053A" w:rsidRDefault="00EC053A" w:rsidP="00EC053A">
            <w:pPr>
              <w:spacing w:after="0" w:line="240" w:lineRule="auto"/>
              <w:jc w:val="both"/>
              <w:rPr>
                <w:rFonts w:ascii="Arial" w:eastAsia="Tahoma" w:hAnsi="Arial" w:cs="Arial"/>
                <w:b/>
                <w:bCs/>
              </w:rPr>
            </w:pPr>
          </w:p>
          <w:p w14:paraId="5C211E23" w14:textId="77777777" w:rsidR="00EC053A" w:rsidRDefault="00EC053A" w:rsidP="00EC053A">
            <w:pPr>
              <w:spacing w:after="0" w:line="240" w:lineRule="auto"/>
              <w:jc w:val="both"/>
              <w:rPr>
                <w:rFonts w:ascii="Arial" w:eastAsia="Tahoma" w:hAnsi="Arial" w:cs="Arial"/>
                <w:b/>
                <w:bCs/>
              </w:rPr>
            </w:pPr>
            <w:r w:rsidRPr="00B75EC3">
              <w:rPr>
                <w:rFonts w:ascii="Arial" w:eastAsia="Tahoma" w:hAnsi="Arial" w:cs="Arial"/>
                <w:b/>
                <w:bCs/>
              </w:rPr>
              <w:t>El ajedrez educativo podrá</w:t>
            </w:r>
            <w:r>
              <w:rPr>
                <w:rFonts w:ascii="Arial" w:eastAsia="Tahoma" w:hAnsi="Arial" w:cs="Arial"/>
                <w:b/>
                <w:bCs/>
              </w:rPr>
              <w:t xml:space="preserve"> </w:t>
            </w:r>
            <w:r w:rsidRPr="00B75EC3">
              <w:rPr>
                <w:rFonts w:ascii="Arial" w:eastAsia="Tahoma" w:hAnsi="Arial" w:cs="Arial"/>
                <w:b/>
                <w:bCs/>
              </w:rPr>
              <w:t>instrumentarse de manera curricular o</w:t>
            </w:r>
            <w:r>
              <w:rPr>
                <w:rFonts w:ascii="Arial" w:eastAsia="Tahoma" w:hAnsi="Arial" w:cs="Arial"/>
                <w:b/>
                <w:bCs/>
              </w:rPr>
              <w:t xml:space="preserve"> </w:t>
            </w:r>
            <w:r w:rsidRPr="00B75EC3">
              <w:rPr>
                <w:rFonts w:ascii="Arial" w:eastAsia="Tahoma" w:hAnsi="Arial" w:cs="Arial"/>
                <w:b/>
                <w:bCs/>
              </w:rPr>
              <w:t>extracurricular</w:t>
            </w:r>
            <w:r>
              <w:rPr>
                <w:rFonts w:ascii="Arial" w:eastAsia="Tahoma" w:hAnsi="Arial" w:cs="Arial"/>
                <w:b/>
                <w:bCs/>
              </w:rPr>
              <w:t xml:space="preserve"> – como </w:t>
            </w:r>
            <w:r w:rsidRPr="00B75EC3">
              <w:rPr>
                <w:rFonts w:ascii="Arial" w:eastAsia="Tahoma" w:hAnsi="Arial" w:cs="Arial"/>
                <w:b/>
                <w:bCs/>
              </w:rPr>
              <w:t>contenido local, proyecto transversal, taller, club o liga escolar</w:t>
            </w:r>
            <w:r>
              <w:rPr>
                <w:rFonts w:ascii="Arial" w:eastAsia="Tahoma" w:hAnsi="Arial" w:cs="Arial"/>
                <w:b/>
                <w:bCs/>
              </w:rPr>
              <w:t xml:space="preserve"> –</w:t>
            </w:r>
            <w:r w:rsidRPr="00B75EC3">
              <w:rPr>
                <w:rFonts w:ascii="Arial" w:eastAsia="Tahoma" w:hAnsi="Arial" w:cs="Arial"/>
                <w:b/>
                <w:bCs/>
              </w:rPr>
              <w:t>, conforme a los planes y programas de estudio y a los lineamientos que emita la autoridad educativa estatal.</w:t>
            </w:r>
          </w:p>
          <w:p w14:paraId="7D8DFA5B" w14:textId="77777777" w:rsidR="00EC053A" w:rsidRDefault="00EC053A" w:rsidP="00EC053A">
            <w:pPr>
              <w:spacing w:after="0" w:line="240" w:lineRule="auto"/>
              <w:jc w:val="both"/>
              <w:rPr>
                <w:rFonts w:ascii="Arial" w:eastAsia="Tahoma" w:hAnsi="Arial" w:cs="Arial"/>
                <w:b/>
                <w:bCs/>
              </w:rPr>
            </w:pPr>
          </w:p>
          <w:p w14:paraId="4ACA6680" w14:textId="77777777" w:rsidR="00EC053A" w:rsidRDefault="00EC053A" w:rsidP="00EC053A">
            <w:pPr>
              <w:spacing w:after="0" w:line="240" w:lineRule="auto"/>
              <w:jc w:val="both"/>
              <w:rPr>
                <w:rFonts w:ascii="Arial" w:eastAsia="Tahoma" w:hAnsi="Arial" w:cs="Arial"/>
                <w:b/>
                <w:bCs/>
              </w:rPr>
            </w:pPr>
            <w:r w:rsidRPr="00B75EC3">
              <w:rPr>
                <w:rFonts w:ascii="Arial" w:eastAsia="Tahoma" w:hAnsi="Arial" w:cs="Arial"/>
                <w:b/>
                <w:bCs/>
              </w:rPr>
              <w:t>Artículo 92 Quinquies.</w:t>
            </w:r>
            <w:r>
              <w:rPr>
                <w:rFonts w:ascii="Arial" w:eastAsia="Tahoma" w:hAnsi="Arial" w:cs="Arial"/>
                <w:b/>
                <w:bCs/>
              </w:rPr>
              <w:t xml:space="preserve"> </w:t>
            </w:r>
            <w:r w:rsidRPr="00B75EC3">
              <w:rPr>
                <w:rFonts w:ascii="Arial" w:eastAsia="Tahoma" w:hAnsi="Arial" w:cs="Arial"/>
                <w:b/>
                <w:bCs/>
              </w:rPr>
              <w:t>Las autoridades educativas, en sus respectivos ámbitos de competencia, tendrán las siguientes atribuciones en materia de ajedrez educativo:</w:t>
            </w:r>
          </w:p>
          <w:p w14:paraId="51CB16A3" w14:textId="77777777" w:rsidR="00EC053A" w:rsidRDefault="00EC053A" w:rsidP="00EC053A">
            <w:pPr>
              <w:spacing w:after="0" w:line="240" w:lineRule="auto"/>
              <w:jc w:val="both"/>
              <w:rPr>
                <w:rFonts w:ascii="Arial" w:eastAsia="Tahoma" w:hAnsi="Arial" w:cs="Arial"/>
                <w:b/>
                <w:bCs/>
              </w:rPr>
            </w:pPr>
            <w:r w:rsidRPr="00B75EC3">
              <w:rPr>
                <w:rFonts w:ascii="Arial" w:eastAsia="Tahoma" w:hAnsi="Arial" w:cs="Arial"/>
                <w:b/>
                <w:bCs/>
              </w:rPr>
              <w:br/>
              <w:t>I. Promover el ajedrez educativo en la educación básica y media superior como herramienta para el desarrollo integral del alumnado.</w:t>
            </w:r>
          </w:p>
          <w:p w14:paraId="773058C2" w14:textId="77777777" w:rsidR="00EC053A" w:rsidRDefault="00EC053A" w:rsidP="00EC053A">
            <w:pPr>
              <w:spacing w:after="0" w:line="240" w:lineRule="auto"/>
              <w:jc w:val="both"/>
              <w:rPr>
                <w:rFonts w:ascii="Arial" w:eastAsia="Tahoma" w:hAnsi="Arial" w:cs="Arial"/>
                <w:b/>
                <w:bCs/>
              </w:rPr>
            </w:pPr>
            <w:r w:rsidRPr="00B75EC3">
              <w:rPr>
                <w:rFonts w:ascii="Arial" w:eastAsia="Tahoma" w:hAnsi="Arial" w:cs="Arial"/>
                <w:b/>
                <w:bCs/>
              </w:rPr>
              <w:br/>
              <w:t>II. Diseñar e implementar el Programa Estatal de Ajedrez Educativo, con objetivos, rutas de implementación, materiales, esquemas de evaluación y mecanismos de mejora continua.</w:t>
            </w:r>
          </w:p>
          <w:p w14:paraId="14C9F9BF" w14:textId="77777777" w:rsidR="00EC053A" w:rsidRDefault="00EC053A" w:rsidP="00EC053A">
            <w:pPr>
              <w:spacing w:after="0" w:line="240" w:lineRule="auto"/>
              <w:jc w:val="both"/>
              <w:rPr>
                <w:rFonts w:ascii="Arial" w:eastAsia="Tahoma" w:hAnsi="Arial" w:cs="Arial"/>
                <w:b/>
                <w:bCs/>
              </w:rPr>
            </w:pPr>
            <w:r w:rsidRPr="00B75EC3">
              <w:rPr>
                <w:rFonts w:ascii="Arial" w:eastAsia="Tahoma" w:hAnsi="Arial" w:cs="Arial"/>
                <w:b/>
                <w:bCs/>
              </w:rPr>
              <w:br/>
              <w:t>III. Emitir lineamientos para la incorporación del ajedrez como contenido local, proyecto transversal, taller, club o liga escolar; y organizar torneos y encuentros escolares con fines</w:t>
            </w:r>
            <w:r>
              <w:rPr>
                <w:rFonts w:ascii="Arial" w:eastAsia="Tahoma" w:hAnsi="Arial" w:cs="Arial"/>
                <w:b/>
                <w:bCs/>
              </w:rPr>
              <w:t xml:space="preserve"> </w:t>
            </w:r>
            <w:r w:rsidRPr="00B75EC3">
              <w:rPr>
                <w:rFonts w:ascii="Arial" w:eastAsia="Tahoma" w:hAnsi="Arial" w:cs="Arial"/>
                <w:b/>
                <w:bCs/>
              </w:rPr>
              <w:t>formativos e inclusivos.</w:t>
            </w:r>
          </w:p>
          <w:p w14:paraId="237EE430" w14:textId="77777777" w:rsidR="00EC053A" w:rsidRDefault="00EC053A" w:rsidP="00EC053A">
            <w:pPr>
              <w:spacing w:after="0" w:line="240" w:lineRule="auto"/>
              <w:jc w:val="both"/>
              <w:rPr>
                <w:rFonts w:ascii="Arial" w:eastAsia="Tahoma" w:hAnsi="Arial" w:cs="Arial"/>
                <w:b/>
                <w:bCs/>
              </w:rPr>
            </w:pPr>
            <w:r w:rsidRPr="00B75EC3">
              <w:rPr>
                <w:rFonts w:ascii="Arial" w:eastAsia="Tahoma" w:hAnsi="Arial" w:cs="Arial"/>
                <w:b/>
                <w:bCs/>
              </w:rPr>
              <w:br/>
              <w:t>IV. Fomentar la formación y actualización docente en didáctica del ajedrez, incluyendo planeación, evaluación y estrategias de inclusión para estudiantes con discapacidad o en contexto de vulnerabilidad.</w:t>
            </w:r>
          </w:p>
          <w:p w14:paraId="5604CA12" w14:textId="77777777" w:rsidR="00EC053A" w:rsidRDefault="00EC053A" w:rsidP="00EC053A">
            <w:pPr>
              <w:spacing w:after="0" w:line="240" w:lineRule="auto"/>
              <w:jc w:val="both"/>
              <w:rPr>
                <w:rFonts w:ascii="Arial" w:eastAsia="Tahoma" w:hAnsi="Arial" w:cs="Arial"/>
                <w:b/>
                <w:bCs/>
              </w:rPr>
            </w:pPr>
            <w:r w:rsidRPr="00B75EC3">
              <w:rPr>
                <w:rFonts w:ascii="Arial" w:eastAsia="Tahoma" w:hAnsi="Arial" w:cs="Arial"/>
                <w:b/>
                <w:bCs/>
              </w:rPr>
              <w:br/>
              <w:t>V. Impulsar el equipamiento básico para la práctica del ajedrez en los planteles, priorizando contextos de rezago, con criterios de seguridad, funcionalidad y accesibilidad.</w:t>
            </w:r>
          </w:p>
          <w:p w14:paraId="10C8FD11" w14:textId="77777777" w:rsidR="00EC053A" w:rsidRDefault="00EC053A" w:rsidP="00EC053A">
            <w:pPr>
              <w:spacing w:after="0" w:line="240" w:lineRule="auto"/>
              <w:jc w:val="both"/>
              <w:rPr>
                <w:rFonts w:ascii="Arial" w:eastAsia="Tahoma" w:hAnsi="Arial" w:cs="Arial"/>
                <w:b/>
                <w:bCs/>
              </w:rPr>
            </w:pPr>
            <w:r w:rsidRPr="00B75EC3">
              <w:rPr>
                <w:rFonts w:ascii="Arial" w:eastAsia="Tahoma" w:hAnsi="Arial" w:cs="Arial"/>
                <w:b/>
                <w:bCs/>
              </w:rPr>
              <w:br/>
              <w:t>VI. Promover la participación corresponsable de madres, padres, tutores y comunidad, así como la colaboración con instituciones públicas</w:t>
            </w:r>
            <w:r>
              <w:rPr>
                <w:rFonts w:ascii="Arial" w:eastAsia="Tahoma" w:hAnsi="Arial" w:cs="Arial"/>
                <w:b/>
                <w:bCs/>
              </w:rPr>
              <w:t>, privadas y</w:t>
            </w:r>
            <w:r w:rsidRPr="00B75EC3">
              <w:rPr>
                <w:rFonts w:ascii="Arial" w:eastAsia="Tahoma" w:hAnsi="Arial" w:cs="Arial"/>
                <w:b/>
                <w:bCs/>
              </w:rPr>
              <w:t xml:space="preserve"> sociales especializadas, sin fines proselitistas y con respeto a la normativa aplicable.</w:t>
            </w:r>
          </w:p>
          <w:p w14:paraId="09A13791" w14:textId="77777777" w:rsidR="00EC053A" w:rsidRPr="002367A0" w:rsidRDefault="00EC053A" w:rsidP="00EC053A">
            <w:pPr>
              <w:spacing w:after="0" w:line="240" w:lineRule="auto"/>
              <w:jc w:val="both"/>
              <w:rPr>
                <w:rFonts w:ascii="Arial" w:eastAsia="Tahoma" w:hAnsi="Arial" w:cs="Arial"/>
                <w:b/>
                <w:bCs/>
              </w:rPr>
            </w:pPr>
            <w:r w:rsidRPr="00B75EC3">
              <w:rPr>
                <w:rFonts w:ascii="Arial" w:eastAsia="Tahoma" w:hAnsi="Arial" w:cs="Arial"/>
                <w:b/>
                <w:bCs/>
              </w:rPr>
              <w:br/>
              <w:t>VII. Las demás que establezcan la Ley General, esta ley, su reglamento y otras disposiciones legales y normativas aplicables.</w:t>
            </w:r>
          </w:p>
          <w:p w14:paraId="08DD669C" w14:textId="77777777" w:rsidR="00EC053A" w:rsidRDefault="00EC053A" w:rsidP="00EC053A">
            <w:pPr>
              <w:spacing w:after="0" w:line="240" w:lineRule="auto"/>
              <w:jc w:val="both"/>
              <w:rPr>
                <w:rFonts w:ascii="Arial" w:eastAsia="Tahoma" w:hAnsi="Arial" w:cs="Arial"/>
                <w:b/>
                <w:bCs/>
              </w:rPr>
            </w:pPr>
          </w:p>
          <w:p w14:paraId="30B6133D" w14:textId="77777777" w:rsidR="00EC053A" w:rsidRDefault="00EC053A" w:rsidP="00EC053A">
            <w:pPr>
              <w:spacing w:after="0" w:line="240" w:lineRule="auto"/>
              <w:jc w:val="both"/>
              <w:rPr>
                <w:rFonts w:ascii="Arial" w:eastAsia="Tahoma" w:hAnsi="Arial" w:cs="Arial"/>
              </w:rPr>
            </w:pPr>
            <w:r>
              <w:rPr>
                <w:rFonts w:ascii="Arial" w:eastAsia="Tahoma" w:hAnsi="Arial" w:cs="Arial"/>
              </w:rPr>
              <w:t>Capítulo XIII.- al XV…</w:t>
            </w:r>
          </w:p>
          <w:p w14:paraId="540CD736" w14:textId="77777777" w:rsidR="00EC053A" w:rsidRDefault="00EC053A" w:rsidP="00EC053A">
            <w:pPr>
              <w:spacing w:after="0" w:line="240" w:lineRule="auto"/>
              <w:jc w:val="both"/>
              <w:rPr>
                <w:rFonts w:ascii="Arial" w:eastAsia="Tahoma" w:hAnsi="Arial" w:cs="Arial"/>
                <w:b/>
                <w:bCs/>
              </w:rPr>
            </w:pPr>
          </w:p>
          <w:p w14:paraId="0BA91A79" w14:textId="77777777" w:rsidR="00EC053A" w:rsidRDefault="00EC053A" w:rsidP="00EC053A">
            <w:pPr>
              <w:spacing w:after="0" w:line="240" w:lineRule="auto"/>
              <w:jc w:val="both"/>
              <w:rPr>
                <w:rFonts w:ascii="Arial" w:eastAsia="Tahoma" w:hAnsi="Arial" w:cs="Arial"/>
                <w:b/>
                <w:bCs/>
              </w:rPr>
            </w:pPr>
            <w:r w:rsidRPr="002302C2">
              <w:rPr>
                <w:rFonts w:ascii="Arial" w:eastAsia="Tahoma" w:hAnsi="Arial" w:cs="Arial"/>
                <w:b/>
                <w:bCs/>
              </w:rPr>
              <w:t>Artículo 110. Actualización y superación profesional de los docentes</w:t>
            </w:r>
          </w:p>
          <w:p w14:paraId="71693DFD" w14:textId="77777777" w:rsidR="00EC053A" w:rsidRDefault="00EC053A" w:rsidP="00EC053A">
            <w:pPr>
              <w:spacing w:after="0" w:line="240" w:lineRule="auto"/>
              <w:jc w:val="both"/>
              <w:rPr>
                <w:rFonts w:ascii="Arial" w:eastAsia="Tahoma" w:hAnsi="Arial" w:cs="Arial"/>
                <w:b/>
                <w:bCs/>
              </w:rPr>
            </w:pPr>
          </w:p>
          <w:p w14:paraId="6D7C0F4A" w14:textId="77777777" w:rsidR="00EC053A" w:rsidRPr="002302C2" w:rsidRDefault="00EC053A" w:rsidP="00EC053A">
            <w:pPr>
              <w:spacing w:after="0" w:line="240" w:lineRule="auto"/>
              <w:jc w:val="both"/>
              <w:rPr>
                <w:rFonts w:ascii="Arial" w:eastAsia="Tahoma" w:hAnsi="Arial" w:cs="Arial"/>
              </w:rPr>
            </w:pPr>
            <w:r w:rsidRPr="002302C2">
              <w:rPr>
                <w:rFonts w:ascii="Arial" w:eastAsia="Tahoma" w:hAnsi="Arial" w:cs="Arial"/>
              </w:rPr>
              <w:t>Para la actualización y superación profesional de las maestras y maestros, la autoridad educativa estatal competente es responsable de promover y atender, dentro de su ámbito de competencia y conforme a las disposiciones legales y normativas aplicables que establezcan las autoridades federales competentes, las siguientes tareas:</w:t>
            </w:r>
          </w:p>
          <w:p w14:paraId="4B6377CD" w14:textId="77777777" w:rsidR="00EC053A" w:rsidRDefault="00EC053A" w:rsidP="00EC053A">
            <w:pPr>
              <w:spacing w:after="0" w:line="240" w:lineRule="auto"/>
              <w:jc w:val="both"/>
              <w:rPr>
                <w:rFonts w:ascii="Arial" w:eastAsia="Tahoma" w:hAnsi="Arial" w:cs="Arial"/>
                <w:b/>
                <w:bCs/>
              </w:rPr>
            </w:pPr>
          </w:p>
          <w:p w14:paraId="41F7DF4B" w14:textId="77777777" w:rsidR="00EC053A" w:rsidRPr="002302C2" w:rsidRDefault="00EC053A" w:rsidP="00EC053A">
            <w:pPr>
              <w:spacing w:after="0" w:line="240" w:lineRule="auto"/>
              <w:jc w:val="both"/>
              <w:rPr>
                <w:rFonts w:ascii="Arial" w:eastAsia="Tahoma" w:hAnsi="Arial" w:cs="Arial"/>
              </w:rPr>
            </w:pPr>
            <w:r>
              <w:rPr>
                <w:rFonts w:ascii="Arial" w:eastAsia="Tahoma" w:hAnsi="Arial" w:cs="Arial"/>
              </w:rPr>
              <w:t>I.-…</w:t>
            </w:r>
          </w:p>
          <w:p w14:paraId="5D3E28B2" w14:textId="77777777" w:rsidR="00EC053A" w:rsidRDefault="00EC053A" w:rsidP="00EC053A">
            <w:pPr>
              <w:spacing w:after="0" w:line="240" w:lineRule="auto"/>
              <w:jc w:val="both"/>
              <w:rPr>
                <w:rFonts w:ascii="Arial" w:eastAsia="Tahoma" w:hAnsi="Arial" w:cs="Arial"/>
                <w:b/>
                <w:bCs/>
              </w:rPr>
            </w:pPr>
          </w:p>
          <w:p w14:paraId="34AC1672" w14:textId="77777777" w:rsidR="00EC053A" w:rsidRDefault="00EC053A" w:rsidP="00EC053A">
            <w:pPr>
              <w:spacing w:after="0" w:line="240" w:lineRule="auto"/>
              <w:jc w:val="both"/>
              <w:rPr>
                <w:rFonts w:ascii="Arial" w:eastAsia="Tahoma" w:hAnsi="Arial" w:cs="Arial"/>
              </w:rPr>
            </w:pPr>
            <w:r>
              <w:rPr>
                <w:rFonts w:ascii="Arial" w:eastAsia="Tahoma" w:hAnsi="Arial" w:cs="Arial"/>
                <w:b/>
                <w:bCs/>
              </w:rPr>
              <w:t xml:space="preserve">II. </w:t>
            </w:r>
            <w:r w:rsidRPr="002302C2">
              <w:rPr>
                <w:rFonts w:ascii="Arial" w:eastAsia="Tahoma" w:hAnsi="Arial" w:cs="Arial"/>
              </w:rPr>
              <w:t>Actualizar y consolidar los conocimientos científicos, artísticos, tecnológicos y de innovación, y humanísticos, así como las competencias didácticas de las maestras y maestros en servicio</w:t>
            </w:r>
            <w:r>
              <w:rPr>
                <w:rFonts w:ascii="Arial" w:eastAsia="Tahoma" w:hAnsi="Arial" w:cs="Arial"/>
              </w:rPr>
              <w:t xml:space="preserve">, </w:t>
            </w:r>
            <w:r w:rsidRPr="002302C2">
              <w:rPr>
                <w:rFonts w:ascii="Arial" w:eastAsia="Tahoma" w:hAnsi="Arial" w:cs="Arial"/>
                <w:b/>
                <w:bCs/>
              </w:rPr>
              <w:t>incluida la didáctica del ajedrez educativo como herramienta pedagógica para el desarrollo del pensamiento lógico-matemático y crítico,</w:t>
            </w:r>
            <w:r>
              <w:rPr>
                <w:rFonts w:ascii="Arial" w:eastAsia="Tahoma" w:hAnsi="Arial" w:cs="Arial"/>
                <w:b/>
                <w:bCs/>
              </w:rPr>
              <w:t xml:space="preserve"> </w:t>
            </w:r>
            <w:r w:rsidRPr="002302C2">
              <w:rPr>
                <w:rFonts w:ascii="Arial" w:eastAsia="Tahoma" w:hAnsi="Arial" w:cs="Arial"/>
                <w:b/>
                <w:bCs/>
              </w:rPr>
              <w:t>la resolución de problemas, la</w:t>
            </w:r>
            <w:r>
              <w:rPr>
                <w:rFonts w:ascii="Arial" w:eastAsia="Tahoma" w:hAnsi="Arial" w:cs="Arial"/>
                <w:b/>
                <w:bCs/>
              </w:rPr>
              <w:t xml:space="preserve"> </w:t>
            </w:r>
            <w:r w:rsidRPr="002302C2">
              <w:rPr>
                <w:rFonts w:ascii="Arial" w:eastAsia="Tahoma" w:hAnsi="Arial" w:cs="Arial"/>
                <w:b/>
                <w:bCs/>
              </w:rPr>
              <w:t>autorregulación emocional y la</w:t>
            </w:r>
            <w:r>
              <w:rPr>
                <w:rFonts w:ascii="Arial" w:eastAsia="Tahoma" w:hAnsi="Arial" w:cs="Arial"/>
                <w:b/>
                <w:bCs/>
              </w:rPr>
              <w:t xml:space="preserve"> </w:t>
            </w:r>
            <w:r w:rsidRPr="002302C2">
              <w:rPr>
                <w:rFonts w:ascii="Arial" w:eastAsia="Tahoma" w:hAnsi="Arial" w:cs="Arial"/>
                <w:b/>
                <w:bCs/>
              </w:rPr>
              <w:t>convivencia pacífica,</w:t>
            </w:r>
            <w:r w:rsidRPr="002302C2">
              <w:rPr>
                <w:rFonts w:ascii="Arial" w:eastAsia="Tahoma" w:hAnsi="Arial" w:cs="Arial"/>
              </w:rPr>
              <w:t xml:space="preserve"> conforme a los criterios y programas aprobados por la Comisión Nacional para la Mejora Continua de la Educación.</w:t>
            </w:r>
          </w:p>
          <w:p w14:paraId="48E5EED4" w14:textId="77777777" w:rsidR="00EC053A" w:rsidRDefault="00EC053A" w:rsidP="00EC053A">
            <w:pPr>
              <w:spacing w:after="0" w:line="240" w:lineRule="auto"/>
              <w:jc w:val="both"/>
              <w:rPr>
                <w:rFonts w:ascii="Arial" w:eastAsia="Tahoma" w:hAnsi="Arial" w:cs="Arial"/>
              </w:rPr>
            </w:pPr>
          </w:p>
          <w:p w14:paraId="38080592" w14:textId="77777777" w:rsidR="00EC053A" w:rsidRDefault="00EC053A" w:rsidP="00EC053A">
            <w:pPr>
              <w:spacing w:after="0" w:line="240" w:lineRule="auto"/>
              <w:jc w:val="both"/>
              <w:rPr>
                <w:rFonts w:ascii="Arial" w:eastAsia="Tahoma" w:hAnsi="Arial" w:cs="Arial"/>
              </w:rPr>
            </w:pPr>
            <w:r>
              <w:rPr>
                <w:rFonts w:ascii="Arial" w:eastAsia="Tahoma" w:hAnsi="Arial" w:cs="Arial"/>
              </w:rPr>
              <w:t>III.- a la X…</w:t>
            </w:r>
          </w:p>
          <w:p w14:paraId="26CA819D" w14:textId="77777777" w:rsidR="00EC053A" w:rsidRDefault="00EC053A" w:rsidP="00EC053A">
            <w:pPr>
              <w:spacing w:after="0" w:line="240" w:lineRule="auto"/>
              <w:jc w:val="both"/>
              <w:rPr>
                <w:rFonts w:ascii="Arial" w:eastAsia="Tahoma" w:hAnsi="Arial" w:cs="Arial"/>
                <w:b/>
                <w:bCs/>
              </w:rPr>
            </w:pPr>
          </w:p>
          <w:p w14:paraId="41DB3A21" w14:textId="77777777" w:rsidR="00EC053A" w:rsidRDefault="00EC053A" w:rsidP="00EC053A">
            <w:pPr>
              <w:spacing w:after="0" w:line="240" w:lineRule="auto"/>
              <w:jc w:val="both"/>
              <w:rPr>
                <w:rFonts w:ascii="Arial" w:eastAsia="Tahoma" w:hAnsi="Arial" w:cs="Arial"/>
                <w:b/>
                <w:bCs/>
              </w:rPr>
            </w:pPr>
            <w:r w:rsidRPr="002302C2">
              <w:rPr>
                <w:rFonts w:ascii="Arial" w:eastAsia="Tahoma" w:hAnsi="Arial" w:cs="Arial"/>
                <w:b/>
                <w:bCs/>
              </w:rPr>
              <w:t>Artículo 116. Atención de zonas prioritarias</w:t>
            </w:r>
          </w:p>
          <w:p w14:paraId="1251D284" w14:textId="77777777" w:rsidR="00EC053A" w:rsidRDefault="00EC053A" w:rsidP="00EC053A">
            <w:pPr>
              <w:spacing w:after="0" w:line="240" w:lineRule="auto"/>
              <w:jc w:val="both"/>
              <w:rPr>
                <w:rFonts w:ascii="Arial" w:eastAsia="Tahoma" w:hAnsi="Arial" w:cs="Arial"/>
                <w:b/>
                <w:bCs/>
              </w:rPr>
            </w:pPr>
          </w:p>
          <w:p w14:paraId="6805D337" w14:textId="77777777" w:rsidR="00EC053A" w:rsidRDefault="00EC053A" w:rsidP="00EC053A">
            <w:pPr>
              <w:spacing w:after="0" w:line="240" w:lineRule="auto"/>
              <w:jc w:val="both"/>
              <w:rPr>
                <w:rFonts w:ascii="Arial" w:eastAsia="Tahoma" w:hAnsi="Arial" w:cs="Arial"/>
              </w:rPr>
            </w:pPr>
            <w:r>
              <w:rPr>
                <w:rFonts w:ascii="Arial" w:eastAsia="Tahoma" w:hAnsi="Arial" w:cs="Arial"/>
              </w:rPr>
              <w:t>..</w:t>
            </w:r>
            <w:r w:rsidRPr="002302C2">
              <w:rPr>
                <w:rFonts w:ascii="Arial" w:eastAsia="Tahoma" w:hAnsi="Arial" w:cs="Arial"/>
              </w:rPr>
              <w:t xml:space="preserve">. </w:t>
            </w:r>
          </w:p>
          <w:p w14:paraId="4284C6D6" w14:textId="77777777" w:rsidR="00EC053A" w:rsidRPr="002302C2" w:rsidRDefault="00EC053A" w:rsidP="00EC053A">
            <w:pPr>
              <w:spacing w:after="0" w:line="240" w:lineRule="auto"/>
              <w:jc w:val="both"/>
              <w:rPr>
                <w:rFonts w:ascii="Arial" w:eastAsia="Tahoma" w:hAnsi="Arial" w:cs="Arial"/>
              </w:rPr>
            </w:pPr>
          </w:p>
          <w:p w14:paraId="7ACCE21F" w14:textId="04F6D374" w:rsidR="00EC053A" w:rsidRDefault="00EC053A" w:rsidP="00EC053A">
            <w:pPr>
              <w:spacing w:after="0" w:line="240" w:lineRule="auto"/>
              <w:jc w:val="both"/>
              <w:rPr>
                <w:rFonts w:ascii="Arial" w:eastAsia="Tahoma" w:hAnsi="Arial" w:cs="Arial"/>
                <w:b/>
                <w:bCs/>
              </w:rPr>
            </w:pPr>
            <w:r w:rsidRPr="0085323F">
              <w:rPr>
                <w:rFonts w:ascii="Arial" w:eastAsia="Tahoma" w:hAnsi="Arial" w:cs="Arial"/>
              </w:rPr>
              <w:t>En los términos del artículo 102 de la Ley General, se garantizará la existencia de baños y de agua potable para consumo humano con suministro continuo en cada inmueble de uso escolar público, conforme a los lineamientos que emita la Secretaría de Salud federal en coordinación con la Secretaría de Educación Pública</w:t>
            </w:r>
            <w:r>
              <w:rPr>
                <w:rFonts w:ascii="Arial" w:eastAsia="Tahoma" w:hAnsi="Arial" w:cs="Arial"/>
              </w:rPr>
              <w:t>,</w:t>
            </w:r>
            <w:r w:rsidR="001E6069">
              <w:rPr>
                <w:rFonts w:ascii="Arial" w:eastAsia="Tahoma" w:hAnsi="Arial" w:cs="Arial"/>
              </w:rPr>
              <w:t xml:space="preserve"> </w:t>
            </w:r>
            <w:r w:rsidRPr="0085323F">
              <w:rPr>
                <w:rFonts w:ascii="Arial" w:eastAsia="Tahoma" w:hAnsi="Arial" w:cs="Arial"/>
              </w:rPr>
              <w:t>así como de espacios para la activación física, la recreación, la práctica del deporte y la educación física.</w:t>
            </w:r>
            <w:r w:rsidRPr="0085323F">
              <w:rPr>
                <w:rFonts w:ascii="Arial" w:eastAsia="Tahoma" w:hAnsi="Arial" w:cs="Arial"/>
                <w:b/>
                <w:bCs/>
              </w:rPr>
              <w:t xml:space="preserve"> </w:t>
            </w:r>
          </w:p>
          <w:p w14:paraId="210BAC0F" w14:textId="77777777" w:rsidR="00EC053A" w:rsidRDefault="00EC053A" w:rsidP="00EC053A">
            <w:pPr>
              <w:spacing w:after="0" w:line="240" w:lineRule="auto"/>
              <w:jc w:val="both"/>
              <w:rPr>
                <w:rFonts w:ascii="Arial" w:eastAsia="Tahoma" w:hAnsi="Arial" w:cs="Arial"/>
                <w:b/>
                <w:bCs/>
              </w:rPr>
            </w:pPr>
          </w:p>
          <w:p w14:paraId="57D48B66" w14:textId="77777777" w:rsidR="00EC053A" w:rsidRDefault="00EC053A" w:rsidP="00EC053A">
            <w:pPr>
              <w:spacing w:after="0" w:line="240" w:lineRule="auto"/>
              <w:jc w:val="both"/>
              <w:rPr>
                <w:rFonts w:ascii="Arial" w:eastAsia="Tahoma" w:hAnsi="Arial" w:cs="Arial"/>
                <w:b/>
                <w:bCs/>
              </w:rPr>
            </w:pPr>
            <w:r w:rsidRPr="003C11C1">
              <w:rPr>
                <w:rFonts w:ascii="Arial" w:eastAsia="Tahoma" w:hAnsi="Arial" w:cs="Arial"/>
                <w:b/>
                <w:bCs/>
              </w:rPr>
              <w:t>Asimismo, sin perjuicio de lo dispuesto en el artículo 102 de la Ley General, los planteles deberán contar con áreas para clubes o salas de ajedrez educativo con el equipamiento mínimo necesario</w:t>
            </w:r>
            <w:r>
              <w:rPr>
                <w:rFonts w:ascii="Arial" w:eastAsia="Tahoma" w:hAnsi="Arial" w:cs="Arial"/>
                <w:b/>
                <w:bCs/>
              </w:rPr>
              <w:t>,</w:t>
            </w:r>
            <w:r w:rsidRPr="003C11C1">
              <w:rPr>
                <w:rFonts w:ascii="Arial" w:eastAsia="Tahoma" w:hAnsi="Arial" w:cs="Arial"/>
                <w:b/>
                <w:bCs/>
              </w:rPr>
              <w:t xml:space="preserve"> de conformidad con esta Ley, su Reglamento y los lineamientos que emita la autoridad educativa estatal</w:t>
            </w:r>
            <w:r>
              <w:rPr>
                <w:rFonts w:ascii="Arial" w:eastAsia="Tahoma" w:hAnsi="Arial" w:cs="Arial"/>
                <w:b/>
                <w:bCs/>
              </w:rPr>
              <w:t>.</w:t>
            </w:r>
          </w:p>
          <w:p w14:paraId="160E4753" w14:textId="1E03D1C7" w:rsidR="00EC053A" w:rsidRPr="00DC5A69" w:rsidRDefault="00EC053A" w:rsidP="00EC053A">
            <w:pPr>
              <w:spacing w:after="0" w:line="240" w:lineRule="auto"/>
              <w:jc w:val="both"/>
              <w:rPr>
                <w:rFonts w:ascii="Arial" w:eastAsia="Tahoma" w:hAnsi="Arial" w:cs="Arial"/>
              </w:rPr>
            </w:pPr>
          </w:p>
        </w:tc>
      </w:tr>
    </w:tbl>
    <w:p w14:paraId="6491B036" w14:textId="77777777" w:rsidR="0079345E" w:rsidRPr="00E22859" w:rsidRDefault="0079345E" w:rsidP="009C412E">
      <w:pPr>
        <w:spacing w:after="0" w:line="360" w:lineRule="auto"/>
        <w:jc w:val="both"/>
        <w:rPr>
          <w:rFonts w:ascii="Arial" w:hAnsi="Arial" w:cs="Arial"/>
        </w:rPr>
      </w:pPr>
    </w:p>
    <w:p w14:paraId="4DB93C3A" w14:textId="211BD253" w:rsidR="0016121D" w:rsidRDefault="000A6A00" w:rsidP="00CB2437">
      <w:pPr>
        <w:spacing w:after="0" w:line="360" w:lineRule="auto"/>
        <w:jc w:val="both"/>
        <w:rPr>
          <w:rFonts w:ascii="Arial" w:eastAsia="Calibri" w:hAnsi="Arial" w:cs="Arial"/>
        </w:rPr>
      </w:pPr>
      <w:r>
        <w:rPr>
          <w:rFonts w:ascii="Arial" w:eastAsia="Calibri" w:hAnsi="Arial" w:cs="Arial"/>
        </w:rPr>
        <w:t>P</w:t>
      </w:r>
      <w:r w:rsidR="00D66EF4" w:rsidRPr="00E22859">
        <w:rPr>
          <w:rFonts w:ascii="Arial" w:eastAsia="Calibri" w:hAnsi="Arial" w:cs="Arial"/>
        </w:rPr>
        <w:t xml:space="preserve">or lo anterior expuesto, </w:t>
      </w:r>
      <w:r w:rsidR="00DE76D7">
        <w:rPr>
          <w:rFonts w:ascii="Arial" w:eastAsia="Calibri" w:hAnsi="Arial" w:cs="Arial"/>
        </w:rPr>
        <w:t>ponemos</w:t>
      </w:r>
      <w:r w:rsidR="00D66EF4" w:rsidRPr="00E22859">
        <w:rPr>
          <w:rFonts w:ascii="Arial" w:eastAsia="Calibri" w:hAnsi="Arial" w:cs="Arial"/>
        </w:rPr>
        <w:t xml:space="preserve"> a la consideración de este Honorable Congreso del Estado la </w:t>
      </w:r>
      <w:r w:rsidR="00D30CD9" w:rsidRPr="00E22859">
        <w:rPr>
          <w:rFonts w:ascii="Arial" w:eastAsia="Calibri" w:hAnsi="Arial" w:cs="Arial"/>
        </w:rPr>
        <w:t>iniciativa con proyecto de</w:t>
      </w:r>
      <w:r w:rsidR="0016121D">
        <w:rPr>
          <w:rFonts w:ascii="Arial" w:eastAsia="Calibri" w:hAnsi="Arial" w:cs="Arial"/>
        </w:rPr>
        <w:t>:</w:t>
      </w:r>
    </w:p>
    <w:p w14:paraId="4912C8EF" w14:textId="77777777" w:rsidR="00CB2437" w:rsidRDefault="00CB2437" w:rsidP="00CB2437">
      <w:pPr>
        <w:spacing w:after="0" w:line="360" w:lineRule="auto"/>
        <w:jc w:val="both"/>
        <w:rPr>
          <w:rFonts w:ascii="Arial" w:eastAsia="Calibri" w:hAnsi="Arial" w:cs="Arial"/>
        </w:rPr>
      </w:pPr>
    </w:p>
    <w:p w14:paraId="133FAD21" w14:textId="5C28B68B" w:rsidR="00D66EF4" w:rsidRDefault="000A6A00" w:rsidP="00CB2437">
      <w:pPr>
        <w:spacing w:after="0" w:line="360" w:lineRule="auto"/>
        <w:jc w:val="center"/>
        <w:rPr>
          <w:rFonts w:ascii="Arial" w:eastAsia="Calibri" w:hAnsi="Arial" w:cs="Arial"/>
          <w:b/>
          <w:lang w:eastAsia="es-MX"/>
        </w:rPr>
      </w:pPr>
      <w:r w:rsidRPr="00E22859">
        <w:rPr>
          <w:rFonts w:ascii="Arial" w:eastAsia="Calibri" w:hAnsi="Arial" w:cs="Arial"/>
          <w:b/>
          <w:lang w:eastAsia="es-MX"/>
        </w:rPr>
        <w:t>DECRETO</w:t>
      </w:r>
    </w:p>
    <w:p w14:paraId="6A399F4F" w14:textId="77777777" w:rsidR="00547407" w:rsidRDefault="00547407" w:rsidP="00CB2437">
      <w:pPr>
        <w:spacing w:after="0" w:line="360" w:lineRule="auto"/>
        <w:jc w:val="center"/>
        <w:rPr>
          <w:rFonts w:ascii="Arial" w:eastAsia="Calibri" w:hAnsi="Arial" w:cs="Arial"/>
        </w:rPr>
      </w:pPr>
    </w:p>
    <w:p w14:paraId="043E99A9" w14:textId="08DC5465" w:rsidR="00547407" w:rsidRPr="00EC4A05" w:rsidRDefault="00D66EF4" w:rsidP="00547407">
      <w:pPr>
        <w:shd w:val="clear" w:color="auto" w:fill="FFFFFF"/>
        <w:spacing w:line="360" w:lineRule="auto"/>
        <w:jc w:val="both"/>
        <w:rPr>
          <w:rFonts w:ascii="Arial" w:eastAsia="Arial" w:hAnsi="Arial" w:cs="Arial"/>
          <w:b/>
          <w:color w:val="000000"/>
        </w:rPr>
      </w:pPr>
      <w:r w:rsidRPr="00E22859">
        <w:rPr>
          <w:rFonts w:ascii="Arial" w:eastAsia="Calibri" w:hAnsi="Arial" w:cs="Arial"/>
          <w:b/>
          <w:bCs/>
        </w:rPr>
        <w:t xml:space="preserve">ARTÍCULO </w:t>
      </w:r>
      <w:r w:rsidR="00FF09B8">
        <w:rPr>
          <w:rFonts w:ascii="Arial" w:eastAsia="Calibri" w:hAnsi="Arial" w:cs="Arial"/>
          <w:b/>
          <w:bCs/>
        </w:rPr>
        <w:t>ÚNICO</w:t>
      </w:r>
      <w:r w:rsidR="00F81240">
        <w:rPr>
          <w:rFonts w:ascii="Arial" w:eastAsia="Calibri" w:hAnsi="Arial" w:cs="Arial"/>
          <w:b/>
          <w:bCs/>
        </w:rPr>
        <w:t xml:space="preserve">: </w:t>
      </w:r>
      <w:r w:rsidR="00547407">
        <w:rPr>
          <w:rFonts w:ascii="Arial" w:eastAsia="Arial" w:hAnsi="Arial" w:cs="Arial"/>
          <w:bCs/>
        </w:rPr>
        <w:t>S</w:t>
      </w:r>
      <w:r w:rsidR="00547407" w:rsidRPr="00547407">
        <w:rPr>
          <w:rFonts w:ascii="Arial" w:eastAsia="Arial" w:hAnsi="Arial" w:cs="Arial"/>
          <w:bCs/>
        </w:rPr>
        <w:t xml:space="preserve">e recorre la fracción con numeral XXXVI al numeral XXXVII y se adiciona una fracción XXXVI al artículo 16; se agrega un párrafo segundo al artículo 18; asimismo, se reforman las fracciones XXVIII, XXXII y se suma la fracción XXXII bis al artículo 34; de igual modo, se adiciona la fracción XII al artículo 37; igualmente, se crea el </w:t>
      </w:r>
      <w:r w:rsidR="00547407">
        <w:rPr>
          <w:rFonts w:ascii="Arial" w:eastAsia="Arial" w:hAnsi="Arial" w:cs="Arial"/>
          <w:bCs/>
        </w:rPr>
        <w:t>C</w:t>
      </w:r>
      <w:r w:rsidR="00547407" w:rsidRPr="00547407">
        <w:rPr>
          <w:rFonts w:ascii="Arial" w:eastAsia="Arial" w:hAnsi="Arial" w:cs="Arial"/>
          <w:bCs/>
        </w:rPr>
        <w:t xml:space="preserve">apítulo XII </w:t>
      </w:r>
      <w:r w:rsidR="00547407">
        <w:rPr>
          <w:rFonts w:ascii="Arial" w:eastAsia="Arial" w:hAnsi="Arial" w:cs="Arial"/>
          <w:bCs/>
        </w:rPr>
        <w:t>T</w:t>
      </w:r>
      <w:r w:rsidR="00547407" w:rsidRPr="00547407">
        <w:rPr>
          <w:rFonts w:ascii="Arial" w:eastAsia="Arial" w:hAnsi="Arial" w:cs="Arial"/>
          <w:bCs/>
        </w:rPr>
        <w:t xml:space="preserve">er. del título tercero; además, se reforma la fracción II del artículo 110; y se añade un párrafo cuarto al artículo 116 de la </w:t>
      </w:r>
      <w:r w:rsidR="00547407">
        <w:rPr>
          <w:rFonts w:ascii="Arial" w:eastAsia="Arial" w:hAnsi="Arial" w:cs="Arial"/>
          <w:bCs/>
        </w:rPr>
        <w:t>L</w:t>
      </w:r>
      <w:r w:rsidR="00547407" w:rsidRPr="00547407">
        <w:rPr>
          <w:rFonts w:ascii="Arial" w:eastAsia="Arial" w:hAnsi="Arial" w:cs="Arial"/>
          <w:bCs/>
        </w:rPr>
        <w:t xml:space="preserve">ey de </w:t>
      </w:r>
      <w:r w:rsidR="00547407">
        <w:rPr>
          <w:rFonts w:ascii="Arial" w:eastAsia="Arial" w:hAnsi="Arial" w:cs="Arial"/>
          <w:bCs/>
        </w:rPr>
        <w:t>E</w:t>
      </w:r>
      <w:r w:rsidR="00547407" w:rsidRPr="00547407">
        <w:rPr>
          <w:rFonts w:ascii="Arial" w:eastAsia="Arial" w:hAnsi="Arial" w:cs="Arial"/>
          <w:bCs/>
        </w:rPr>
        <w:t xml:space="preserve">ducación del </w:t>
      </w:r>
      <w:r w:rsidR="00547407">
        <w:rPr>
          <w:rFonts w:ascii="Arial" w:eastAsia="Arial" w:hAnsi="Arial" w:cs="Arial"/>
          <w:bCs/>
        </w:rPr>
        <w:t>E</w:t>
      </w:r>
      <w:r w:rsidR="00547407" w:rsidRPr="00547407">
        <w:rPr>
          <w:rFonts w:ascii="Arial" w:eastAsia="Arial" w:hAnsi="Arial" w:cs="Arial"/>
          <w:bCs/>
        </w:rPr>
        <w:t xml:space="preserve">stado de </w:t>
      </w:r>
      <w:r w:rsidR="00547407">
        <w:rPr>
          <w:rFonts w:ascii="Arial" w:eastAsia="Arial" w:hAnsi="Arial" w:cs="Arial"/>
          <w:bCs/>
        </w:rPr>
        <w:t>Y</w:t>
      </w:r>
      <w:r w:rsidR="00547407" w:rsidRPr="00547407">
        <w:rPr>
          <w:rFonts w:ascii="Arial" w:eastAsia="Arial" w:hAnsi="Arial" w:cs="Arial"/>
          <w:bCs/>
        </w:rPr>
        <w:t>ucatán</w:t>
      </w:r>
      <w:r w:rsidR="00547407">
        <w:rPr>
          <w:rFonts w:ascii="Arial" w:eastAsia="Arial" w:hAnsi="Arial" w:cs="Arial"/>
          <w:bCs/>
        </w:rPr>
        <w:t>,</w:t>
      </w:r>
      <w:r w:rsidR="00547407" w:rsidRPr="00A03253">
        <w:rPr>
          <w:rFonts w:ascii="Arial" w:eastAsia="Arial" w:hAnsi="Arial" w:cs="Arial"/>
          <w:bCs/>
        </w:rPr>
        <w:t xml:space="preserve"> para quedar como sigue:</w:t>
      </w:r>
    </w:p>
    <w:p w14:paraId="796CCF10" w14:textId="77777777" w:rsidR="00275766" w:rsidRDefault="00275766" w:rsidP="00275766">
      <w:pPr>
        <w:spacing w:after="0" w:line="360" w:lineRule="auto"/>
        <w:rPr>
          <w:rFonts w:ascii="Arial" w:eastAsia="Calibri" w:hAnsi="Arial" w:cs="Arial"/>
          <w:b/>
          <w:bCs/>
        </w:rPr>
      </w:pPr>
    </w:p>
    <w:p w14:paraId="09321943" w14:textId="77777777" w:rsidR="00275766" w:rsidRDefault="00275766" w:rsidP="00275766">
      <w:pPr>
        <w:spacing w:after="0" w:line="360" w:lineRule="auto"/>
        <w:jc w:val="both"/>
        <w:rPr>
          <w:rFonts w:ascii="Arial" w:eastAsia="Tahoma" w:hAnsi="Arial" w:cs="Arial"/>
          <w:b/>
          <w:bCs/>
        </w:rPr>
      </w:pPr>
      <w:r w:rsidRPr="00DC5A69">
        <w:rPr>
          <w:rFonts w:ascii="Arial" w:eastAsia="Tahoma" w:hAnsi="Arial" w:cs="Arial"/>
          <w:b/>
          <w:bCs/>
        </w:rPr>
        <w:t xml:space="preserve">Artículo </w:t>
      </w:r>
      <w:r>
        <w:rPr>
          <w:rFonts w:ascii="Arial" w:eastAsia="Tahoma" w:hAnsi="Arial" w:cs="Arial"/>
          <w:b/>
          <w:bCs/>
        </w:rPr>
        <w:t>16</w:t>
      </w:r>
      <w:r w:rsidRPr="00DC5A69">
        <w:rPr>
          <w:rFonts w:ascii="Arial" w:eastAsia="Tahoma" w:hAnsi="Arial" w:cs="Arial"/>
          <w:b/>
          <w:bCs/>
        </w:rPr>
        <w:t xml:space="preserve">. </w:t>
      </w:r>
      <w:r>
        <w:rPr>
          <w:rFonts w:ascii="Arial" w:eastAsia="Tahoma" w:hAnsi="Arial" w:cs="Arial"/>
          <w:b/>
          <w:bCs/>
        </w:rPr>
        <w:t>Fines de la educación</w:t>
      </w:r>
    </w:p>
    <w:p w14:paraId="61FFD9C8" w14:textId="77777777" w:rsidR="00275766" w:rsidRDefault="00275766" w:rsidP="00275766">
      <w:pPr>
        <w:spacing w:after="0" w:line="360" w:lineRule="auto"/>
        <w:jc w:val="both"/>
        <w:rPr>
          <w:rFonts w:ascii="Arial" w:eastAsia="Tahoma" w:hAnsi="Arial" w:cs="Arial"/>
        </w:rPr>
      </w:pPr>
    </w:p>
    <w:p w14:paraId="2F52C192" w14:textId="77777777" w:rsidR="00275766" w:rsidRDefault="00275766" w:rsidP="00275766">
      <w:pPr>
        <w:spacing w:after="0" w:line="360" w:lineRule="auto"/>
        <w:jc w:val="both"/>
        <w:rPr>
          <w:rFonts w:ascii="Arial" w:eastAsia="Tahoma" w:hAnsi="Arial" w:cs="Arial"/>
        </w:rPr>
      </w:pPr>
      <w:r>
        <w:rPr>
          <w:rFonts w:ascii="Arial" w:eastAsia="Tahoma" w:hAnsi="Arial" w:cs="Arial"/>
        </w:rPr>
        <w:t>La educación que imparta el estado, sus organismos descentralizados y los particulares con autorización o con reconocimiento de validez oficial de estudios, persigue los siguientes fines:</w:t>
      </w:r>
    </w:p>
    <w:p w14:paraId="14D8D7CE" w14:textId="77777777" w:rsidR="00275766" w:rsidRDefault="00275766" w:rsidP="00275766">
      <w:pPr>
        <w:spacing w:after="0" w:line="360" w:lineRule="auto"/>
        <w:jc w:val="both"/>
        <w:rPr>
          <w:rFonts w:ascii="Arial" w:eastAsia="Tahoma" w:hAnsi="Arial" w:cs="Arial"/>
        </w:rPr>
      </w:pPr>
    </w:p>
    <w:p w14:paraId="5DDBC48A" w14:textId="77777777" w:rsidR="00275766" w:rsidRDefault="00275766" w:rsidP="00275766">
      <w:pPr>
        <w:spacing w:after="0" w:line="360" w:lineRule="auto"/>
        <w:jc w:val="both"/>
        <w:rPr>
          <w:rFonts w:ascii="Arial" w:eastAsia="Tahoma" w:hAnsi="Arial" w:cs="Arial"/>
        </w:rPr>
      </w:pPr>
      <w:r>
        <w:rPr>
          <w:rFonts w:ascii="Arial" w:eastAsia="Tahoma" w:hAnsi="Arial" w:cs="Arial"/>
        </w:rPr>
        <w:t>I.- a la XXXV…</w:t>
      </w:r>
    </w:p>
    <w:p w14:paraId="530FBFA4" w14:textId="77777777" w:rsidR="00275766" w:rsidRDefault="00275766" w:rsidP="00275766">
      <w:pPr>
        <w:spacing w:after="0" w:line="360" w:lineRule="auto"/>
        <w:jc w:val="both"/>
        <w:rPr>
          <w:rFonts w:ascii="Arial" w:eastAsia="Tahoma" w:hAnsi="Arial" w:cs="Arial"/>
          <w:b/>
          <w:bCs/>
        </w:rPr>
      </w:pPr>
    </w:p>
    <w:p w14:paraId="1E37EACB" w14:textId="77777777" w:rsidR="00275766" w:rsidRDefault="00275766" w:rsidP="00275766">
      <w:pPr>
        <w:spacing w:after="0" w:line="360" w:lineRule="auto"/>
        <w:jc w:val="both"/>
        <w:rPr>
          <w:rFonts w:ascii="Arial" w:eastAsia="Tahoma" w:hAnsi="Arial" w:cs="Arial"/>
          <w:b/>
          <w:bCs/>
        </w:rPr>
      </w:pPr>
      <w:r w:rsidRPr="00E360A4">
        <w:rPr>
          <w:rFonts w:ascii="Arial" w:eastAsia="Tahoma" w:hAnsi="Arial" w:cs="Arial"/>
          <w:b/>
          <w:bCs/>
        </w:rPr>
        <w:t>XXXVI. Fomentar el ajedrez educativo como herramienta pedagógica para el desarrollo del pensamiento lógico-matemático y crítico, la resolución de problemas, la autorregulación emocional, la convivencia pacífica y la cultura de paz.</w:t>
      </w:r>
    </w:p>
    <w:p w14:paraId="62373D05" w14:textId="77777777" w:rsidR="00275766" w:rsidRDefault="00275766" w:rsidP="00275766">
      <w:pPr>
        <w:spacing w:after="0" w:line="360" w:lineRule="auto"/>
        <w:jc w:val="both"/>
        <w:rPr>
          <w:rFonts w:ascii="Arial" w:eastAsia="Tahoma" w:hAnsi="Arial" w:cs="Arial"/>
          <w:b/>
          <w:bCs/>
        </w:rPr>
      </w:pPr>
    </w:p>
    <w:p w14:paraId="7C2CC965" w14:textId="77777777" w:rsidR="00275766" w:rsidRPr="00E360A4" w:rsidRDefault="00275766" w:rsidP="00275766">
      <w:pPr>
        <w:spacing w:after="0" w:line="360" w:lineRule="auto"/>
        <w:jc w:val="both"/>
        <w:rPr>
          <w:rFonts w:ascii="Arial" w:eastAsia="Tahoma" w:hAnsi="Arial" w:cs="Arial"/>
        </w:rPr>
      </w:pPr>
      <w:r>
        <w:rPr>
          <w:rFonts w:ascii="Arial" w:eastAsia="Tahoma" w:hAnsi="Arial" w:cs="Arial"/>
          <w:b/>
          <w:bCs/>
        </w:rPr>
        <w:t xml:space="preserve">XXXVII. </w:t>
      </w:r>
      <w:r w:rsidRPr="00E360A4">
        <w:rPr>
          <w:rFonts w:ascii="Arial" w:eastAsia="Tahoma" w:hAnsi="Arial" w:cs="Arial"/>
        </w:rPr>
        <w:t>Todos aquellos que contribuyan al bienestar y desarrollo del individuo, del estado y del país.</w:t>
      </w:r>
    </w:p>
    <w:p w14:paraId="5D372D10" w14:textId="77777777" w:rsidR="00275766" w:rsidRDefault="00275766" w:rsidP="00275766">
      <w:pPr>
        <w:spacing w:after="0" w:line="360" w:lineRule="auto"/>
        <w:jc w:val="both"/>
        <w:rPr>
          <w:rFonts w:ascii="Arial" w:eastAsia="Tahoma" w:hAnsi="Arial" w:cs="Arial"/>
        </w:rPr>
      </w:pPr>
    </w:p>
    <w:p w14:paraId="28C8A4F1" w14:textId="77777777" w:rsidR="00275766" w:rsidRPr="00EC4A05" w:rsidRDefault="00275766" w:rsidP="00275766">
      <w:pPr>
        <w:spacing w:after="0" w:line="360" w:lineRule="auto"/>
        <w:jc w:val="both"/>
        <w:rPr>
          <w:rFonts w:ascii="Arial" w:eastAsia="Tahoma" w:hAnsi="Arial" w:cs="Arial"/>
        </w:rPr>
      </w:pPr>
      <w:r w:rsidRPr="00E360A4">
        <w:rPr>
          <w:rFonts w:ascii="Arial" w:eastAsia="Tahoma" w:hAnsi="Arial" w:cs="Arial"/>
        </w:rPr>
        <w:t>Los fines anteriores se ajustarán a la edad y al nivel de desarrollo de los educandos, así como al tipo, nivel, modalidad y opción educativa que a estos se imparta.</w:t>
      </w:r>
    </w:p>
    <w:p w14:paraId="346C7B22" w14:textId="77777777" w:rsidR="00275766" w:rsidRDefault="00275766" w:rsidP="00275766">
      <w:pPr>
        <w:spacing w:after="0" w:line="360" w:lineRule="auto"/>
        <w:jc w:val="both"/>
        <w:rPr>
          <w:rFonts w:ascii="Arial" w:eastAsia="Tahoma" w:hAnsi="Arial" w:cs="Arial"/>
          <w:b/>
          <w:bCs/>
        </w:rPr>
      </w:pPr>
    </w:p>
    <w:p w14:paraId="1BE3101E" w14:textId="77777777" w:rsidR="00275766" w:rsidRDefault="00275766" w:rsidP="00275766">
      <w:pPr>
        <w:spacing w:after="0" w:line="360" w:lineRule="auto"/>
        <w:jc w:val="both"/>
        <w:rPr>
          <w:rFonts w:ascii="Arial" w:eastAsia="Tahoma" w:hAnsi="Arial" w:cs="Arial"/>
          <w:b/>
          <w:bCs/>
        </w:rPr>
      </w:pPr>
      <w:r w:rsidRPr="00DC5A69">
        <w:rPr>
          <w:rFonts w:ascii="Arial" w:eastAsia="Tahoma" w:hAnsi="Arial" w:cs="Arial"/>
          <w:b/>
          <w:bCs/>
        </w:rPr>
        <w:t xml:space="preserve">Artículo </w:t>
      </w:r>
      <w:r>
        <w:rPr>
          <w:rFonts w:ascii="Arial" w:eastAsia="Tahoma" w:hAnsi="Arial" w:cs="Arial"/>
          <w:b/>
          <w:bCs/>
        </w:rPr>
        <w:t>18</w:t>
      </w:r>
      <w:r w:rsidRPr="00DC5A69">
        <w:rPr>
          <w:rFonts w:ascii="Arial" w:eastAsia="Tahoma" w:hAnsi="Arial" w:cs="Arial"/>
          <w:b/>
          <w:bCs/>
        </w:rPr>
        <w:t xml:space="preserve">. </w:t>
      </w:r>
      <w:r>
        <w:rPr>
          <w:rFonts w:ascii="Arial" w:eastAsia="Tahoma" w:hAnsi="Arial" w:cs="Arial"/>
          <w:b/>
          <w:bCs/>
        </w:rPr>
        <w:t>Educación y orientación integral</w:t>
      </w:r>
    </w:p>
    <w:p w14:paraId="70EE188D" w14:textId="77777777" w:rsidR="00275766" w:rsidRDefault="00275766" w:rsidP="00275766">
      <w:pPr>
        <w:spacing w:after="0" w:line="360" w:lineRule="auto"/>
        <w:jc w:val="both"/>
        <w:rPr>
          <w:rFonts w:ascii="Arial" w:eastAsia="Tahoma" w:hAnsi="Arial" w:cs="Arial"/>
        </w:rPr>
      </w:pPr>
    </w:p>
    <w:p w14:paraId="7930C843" w14:textId="77777777" w:rsidR="00275766" w:rsidRDefault="00275766" w:rsidP="00275766">
      <w:pPr>
        <w:spacing w:after="0" w:line="360" w:lineRule="auto"/>
        <w:jc w:val="both"/>
        <w:rPr>
          <w:rFonts w:ascii="Arial" w:eastAsia="Tahoma" w:hAnsi="Arial" w:cs="Arial"/>
        </w:rPr>
      </w:pPr>
      <w:r w:rsidRPr="00DB2D91">
        <w:rPr>
          <w:rFonts w:ascii="Arial" w:eastAsia="Tahoma" w:hAnsi="Arial" w:cs="Arial"/>
        </w:rPr>
        <w:t>La orientación integral comprende la formación para la vida de los educandos, así como los contenidos de los planes y programas de estudio, la vinculación de la escuela con la comunidad y la adecuada formación de las maestras y maestros en los procesos de enseñanza aprendizaje, acorde con este criterio.</w:t>
      </w:r>
    </w:p>
    <w:p w14:paraId="2BB89027" w14:textId="77777777" w:rsidR="00275766" w:rsidRDefault="00275766" w:rsidP="00275766">
      <w:pPr>
        <w:spacing w:after="0" w:line="360" w:lineRule="auto"/>
        <w:jc w:val="both"/>
        <w:rPr>
          <w:rFonts w:ascii="Arial" w:eastAsia="Tahoma" w:hAnsi="Arial" w:cs="Arial"/>
        </w:rPr>
      </w:pPr>
    </w:p>
    <w:p w14:paraId="5F7FBA09" w14:textId="77777777" w:rsidR="00275766" w:rsidRDefault="00275766" w:rsidP="00275766">
      <w:pPr>
        <w:spacing w:after="0" w:line="360" w:lineRule="auto"/>
        <w:jc w:val="both"/>
        <w:rPr>
          <w:rFonts w:ascii="Arial" w:eastAsia="Tahoma" w:hAnsi="Arial" w:cs="Arial"/>
          <w:b/>
          <w:bCs/>
        </w:rPr>
      </w:pPr>
      <w:r w:rsidRPr="00DB2D91">
        <w:rPr>
          <w:rFonts w:ascii="Arial" w:eastAsia="Tahoma" w:hAnsi="Arial" w:cs="Arial"/>
          <w:b/>
          <w:bCs/>
        </w:rPr>
        <w:t>La autoridad educativa promoverá el ajedrez educativo como estrategia transversal de la orientación integral, con enfoque lúdico-formativo y de inclusión, articulado con las fracciones I, VI, VII y IX de este artículo.</w:t>
      </w:r>
      <w:r>
        <w:rPr>
          <w:rFonts w:ascii="Arial" w:eastAsia="Tahoma" w:hAnsi="Arial" w:cs="Arial"/>
          <w:b/>
          <w:bCs/>
        </w:rPr>
        <w:t xml:space="preserve"> Asimismo, su implementación será de manera coordinada con los planes y programas de estudio, los contenidos locales y las actividades extraescolares.</w:t>
      </w:r>
    </w:p>
    <w:p w14:paraId="4210C34F" w14:textId="77777777" w:rsidR="00275766" w:rsidRDefault="00275766" w:rsidP="00275766">
      <w:pPr>
        <w:spacing w:after="0" w:line="360" w:lineRule="auto"/>
        <w:jc w:val="both"/>
        <w:rPr>
          <w:rFonts w:ascii="Arial" w:eastAsia="Tahoma" w:hAnsi="Arial" w:cs="Arial"/>
          <w:b/>
          <w:bCs/>
        </w:rPr>
      </w:pPr>
    </w:p>
    <w:p w14:paraId="182197F3" w14:textId="77777777" w:rsidR="00275766" w:rsidRDefault="00275766" w:rsidP="00275766">
      <w:pPr>
        <w:spacing w:after="0" w:line="360" w:lineRule="auto"/>
        <w:jc w:val="both"/>
        <w:rPr>
          <w:rFonts w:ascii="Arial" w:eastAsia="Tahoma" w:hAnsi="Arial" w:cs="Arial"/>
        </w:rPr>
      </w:pPr>
      <w:r w:rsidRPr="00DB2D91">
        <w:rPr>
          <w:rFonts w:ascii="Arial" w:eastAsia="Tahoma" w:hAnsi="Arial" w:cs="Arial"/>
        </w:rPr>
        <w:t>La orientación integral, en la formación educativa, dentro del sistema educativo estatal considerará lo siguiente:</w:t>
      </w:r>
    </w:p>
    <w:p w14:paraId="5BCF0E7B" w14:textId="77777777" w:rsidR="00275766" w:rsidRDefault="00275766" w:rsidP="00275766">
      <w:pPr>
        <w:spacing w:after="0" w:line="360" w:lineRule="auto"/>
        <w:jc w:val="both"/>
        <w:rPr>
          <w:rFonts w:ascii="Arial" w:eastAsia="Tahoma" w:hAnsi="Arial" w:cs="Arial"/>
        </w:rPr>
      </w:pPr>
    </w:p>
    <w:p w14:paraId="316B7048" w14:textId="77777777" w:rsidR="00275766" w:rsidRPr="00DB2D91" w:rsidRDefault="00275766" w:rsidP="00275766">
      <w:pPr>
        <w:spacing w:after="0" w:line="360" w:lineRule="auto"/>
        <w:jc w:val="both"/>
        <w:rPr>
          <w:rFonts w:ascii="Arial" w:eastAsia="Tahoma" w:hAnsi="Arial" w:cs="Arial"/>
        </w:rPr>
      </w:pPr>
      <w:r>
        <w:rPr>
          <w:rFonts w:ascii="Arial" w:eastAsia="Tahoma" w:hAnsi="Arial" w:cs="Arial"/>
        </w:rPr>
        <w:t>I.- a la XIV…</w:t>
      </w:r>
    </w:p>
    <w:p w14:paraId="01BF4DB5" w14:textId="77777777" w:rsidR="00275766" w:rsidRDefault="00275766" w:rsidP="00275766">
      <w:pPr>
        <w:spacing w:after="0" w:line="360" w:lineRule="auto"/>
        <w:jc w:val="both"/>
        <w:rPr>
          <w:rFonts w:ascii="Arial" w:eastAsia="Tahoma" w:hAnsi="Arial" w:cs="Arial"/>
        </w:rPr>
      </w:pPr>
    </w:p>
    <w:p w14:paraId="2314BA2D" w14:textId="77777777" w:rsidR="00275766" w:rsidRPr="00DC5A69" w:rsidRDefault="00275766" w:rsidP="00275766">
      <w:pPr>
        <w:spacing w:after="0" w:line="360" w:lineRule="auto"/>
        <w:jc w:val="both"/>
        <w:rPr>
          <w:rFonts w:ascii="Arial" w:eastAsia="Tahoma" w:hAnsi="Arial" w:cs="Arial"/>
          <w:b/>
          <w:bCs/>
        </w:rPr>
      </w:pPr>
      <w:r w:rsidRPr="00DC5A69">
        <w:rPr>
          <w:rFonts w:ascii="Arial" w:eastAsia="Tahoma" w:hAnsi="Arial" w:cs="Arial"/>
          <w:b/>
          <w:bCs/>
        </w:rPr>
        <w:t>Artículo 34. Atribuciones de las autoridades educativas estatales</w:t>
      </w:r>
    </w:p>
    <w:p w14:paraId="6D370446" w14:textId="77777777" w:rsidR="00275766" w:rsidRDefault="00275766" w:rsidP="00275766">
      <w:pPr>
        <w:spacing w:after="0" w:line="360" w:lineRule="auto"/>
        <w:jc w:val="both"/>
        <w:rPr>
          <w:rFonts w:ascii="Arial" w:eastAsia="Tahoma" w:hAnsi="Arial" w:cs="Arial"/>
        </w:rPr>
      </w:pPr>
    </w:p>
    <w:p w14:paraId="72ABDD8C" w14:textId="77777777" w:rsidR="00275766" w:rsidRDefault="00275766" w:rsidP="00275766">
      <w:pPr>
        <w:spacing w:after="0" w:line="360" w:lineRule="auto"/>
        <w:jc w:val="both"/>
        <w:rPr>
          <w:rFonts w:ascii="Arial" w:eastAsia="Tahoma" w:hAnsi="Arial" w:cs="Arial"/>
        </w:rPr>
      </w:pPr>
      <w:r w:rsidRPr="00DC5A69">
        <w:rPr>
          <w:rFonts w:ascii="Arial" w:eastAsia="Tahoma" w:hAnsi="Arial" w:cs="Arial"/>
        </w:rPr>
        <w:t xml:space="preserve">I.- a </w:t>
      </w:r>
      <w:r>
        <w:rPr>
          <w:rFonts w:ascii="Arial" w:eastAsia="Tahoma" w:hAnsi="Arial" w:cs="Arial"/>
        </w:rPr>
        <w:t xml:space="preserve">la </w:t>
      </w:r>
      <w:r w:rsidRPr="00DC5A69">
        <w:rPr>
          <w:rFonts w:ascii="Arial" w:eastAsia="Tahoma" w:hAnsi="Arial" w:cs="Arial"/>
        </w:rPr>
        <w:t>X</w:t>
      </w:r>
      <w:r>
        <w:rPr>
          <w:rFonts w:ascii="Arial" w:eastAsia="Tahoma" w:hAnsi="Arial" w:cs="Arial"/>
        </w:rPr>
        <w:t>XVII</w:t>
      </w:r>
      <w:r w:rsidRPr="00DC5A69">
        <w:rPr>
          <w:rFonts w:ascii="Arial" w:eastAsia="Tahoma" w:hAnsi="Arial" w:cs="Arial"/>
        </w:rPr>
        <w:t>…</w:t>
      </w:r>
    </w:p>
    <w:p w14:paraId="465F4842" w14:textId="77777777" w:rsidR="00275766" w:rsidRDefault="00275766" w:rsidP="00275766">
      <w:pPr>
        <w:spacing w:after="0" w:line="360" w:lineRule="auto"/>
        <w:jc w:val="both"/>
        <w:rPr>
          <w:rFonts w:ascii="Arial" w:eastAsia="Tahoma" w:hAnsi="Arial" w:cs="Arial"/>
        </w:rPr>
      </w:pPr>
    </w:p>
    <w:p w14:paraId="5063E451" w14:textId="77777777" w:rsidR="00275766" w:rsidRDefault="00275766" w:rsidP="00275766">
      <w:pPr>
        <w:spacing w:after="0" w:line="360" w:lineRule="auto"/>
        <w:jc w:val="both"/>
        <w:rPr>
          <w:rFonts w:ascii="Arial" w:eastAsia="Tahoma" w:hAnsi="Arial" w:cs="Arial"/>
          <w:b/>
          <w:bCs/>
        </w:rPr>
      </w:pPr>
      <w:r>
        <w:rPr>
          <w:rFonts w:ascii="Arial" w:eastAsia="Tahoma" w:hAnsi="Arial" w:cs="Arial"/>
        </w:rPr>
        <w:t xml:space="preserve">XXVIII. </w:t>
      </w:r>
      <w:r w:rsidRPr="00847C2B">
        <w:rPr>
          <w:rFonts w:ascii="Arial" w:eastAsia="Tahoma" w:hAnsi="Arial" w:cs="Arial"/>
        </w:rPr>
        <w:t xml:space="preserve">Fomentar y difundir las actividades artísticas, culturales y </w:t>
      </w:r>
      <w:r w:rsidRPr="00847C2B">
        <w:rPr>
          <w:rFonts w:ascii="Arial" w:eastAsia="Tahoma" w:hAnsi="Arial" w:cs="Arial"/>
          <w:b/>
          <w:bCs/>
        </w:rPr>
        <w:t>físico-deportivas</w:t>
      </w:r>
      <w:r w:rsidRPr="00847C2B">
        <w:rPr>
          <w:rFonts w:ascii="Arial" w:eastAsia="Tahoma" w:hAnsi="Arial" w:cs="Arial"/>
        </w:rPr>
        <w:t xml:space="preserve"> en todas sus manifestaciones, incluido el deporte adaptado para personas con discapacidad</w:t>
      </w:r>
      <w:r>
        <w:rPr>
          <w:rFonts w:ascii="Arial" w:eastAsia="Tahoma" w:hAnsi="Arial" w:cs="Arial"/>
        </w:rPr>
        <w:t xml:space="preserve">, </w:t>
      </w:r>
      <w:r w:rsidRPr="00847C2B">
        <w:rPr>
          <w:rFonts w:ascii="Arial" w:eastAsia="Tahoma" w:hAnsi="Arial" w:cs="Arial"/>
          <w:b/>
          <w:bCs/>
        </w:rPr>
        <w:t>así como el ajedrez educativo</w:t>
      </w:r>
      <w:r>
        <w:rPr>
          <w:rFonts w:ascii="Arial" w:eastAsia="Tahoma" w:hAnsi="Arial" w:cs="Arial"/>
          <w:b/>
          <w:bCs/>
        </w:rPr>
        <w:t xml:space="preserve"> en su carácter formativo, promoviendo su enseñanza, práctica y participación en clubes y torneos escolares.</w:t>
      </w:r>
    </w:p>
    <w:p w14:paraId="233AD730" w14:textId="77777777" w:rsidR="00275766" w:rsidRDefault="00275766" w:rsidP="00275766">
      <w:pPr>
        <w:spacing w:after="0" w:line="360" w:lineRule="auto"/>
        <w:jc w:val="both"/>
        <w:rPr>
          <w:rFonts w:ascii="Arial" w:eastAsia="Tahoma" w:hAnsi="Arial" w:cs="Arial"/>
          <w:b/>
          <w:bCs/>
        </w:rPr>
      </w:pPr>
    </w:p>
    <w:p w14:paraId="235E0529" w14:textId="77777777" w:rsidR="00275766" w:rsidRDefault="00275766" w:rsidP="00275766">
      <w:pPr>
        <w:spacing w:after="0" w:line="360" w:lineRule="auto"/>
        <w:jc w:val="both"/>
        <w:rPr>
          <w:rFonts w:ascii="Arial" w:eastAsia="Tahoma" w:hAnsi="Arial" w:cs="Arial"/>
        </w:rPr>
      </w:pPr>
      <w:r>
        <w:rPr>
          <w:rFonts w:ascii="Arial" w:eastAsia="Tahoma" w:hAnsi="Arial" w:cs="Arial"/>
        </w:rPr>
        <w:t>XXIX.- a la XXXI…</w:t>
      </w:r>
    </w:p>
    <w:p w14:paraId="68F8BCA0" w14:textId="77777777" w:rsidR="00275766" w:rsidRDefault="00275766" w:rsidP="00275766">
      <w:pPr>
        <w:spacing w:after="0" w:line="360" w:lineRule="auto"/>
        <w:jc w:val="both"/>
        <w:rPr>
          <w:rFonts w:ascii="Arial" w:eastAsia="Tahoma" w:hAnsi="Arial" w:cs="Arial"/>
        </w:rPr>
      </w:pPr>
    </w:p>
    <w:p w14:paraId="296931F3" w14:textId="77777777" w:rsidR="00275766" w:rsidRDefault="00275766" w:rsidP="00275766">
      <w:pPr>
        <w:spacing w:after="0" w:line="360" w:lineRule="auto"/>
        <w:jc w:val="both"/>
        <w:rPr>
          <w:rFonts w:ascii="Arial" w:eastAsia="Tahoma" w:hAnsi="Arial" w:cs="Arial"/>
          <w:b/>
          <w:bCs/>
        </w:rPr>
      </w:pPr>
      <w:r>
        <w:rPr>
          <w:rFonts w:ascii="Arial" w:eastAsia="Tahoma" w:hAnsi="Arial" w:cs="Arial"/>
        </w:rPr>
        <w:t xml:space="preserve">XXXII. </w:t>
      </w:r>
      <w:r w:rsidRPr="00575628">
        <w:rPr>
          <w:rFonts w:ascii="Arial" w:eastAsia="Tahoma" w:hAnsi="Arial" w:cs="Arial"/>
        </w:rPr>
        <w:t xml:space="preserve">Promover entornos escolares saludables, a través de acciones que permitan a los educandos disponibilidad y acceso a una alimentación nutritiva, hidratación adecuada, así como a la actividad física, la educación física y la práctica del deporte, </w:t>
      </w:r>
      <w:r w:rsidRPr="007021F8">
        <w:rPr>
          <w:rFonts w:ascii="Arial" w:eastAsia="Tahoma" w:hAnsi="Arial" w:cs="Arial"/>
          <w:b/>
          <w:bCs/>
        </w:rPr>
        <w:t>incluido el ajedrez educativo como actividad formativa y de convivencia, conforme a los lineamientos que emita la propia Secretaría</w:t>
      </w:r>
      <w:r>
        <w:rPr>
          <w:rFonts w:ascii="Arial" w:eastAsia="Tahoma" w:hAnsi="Arial" w:cs="Arial"/>
          <w:b/>
          <w:bCs/>
        </w:rPr>
        <w:t>.</w:t>
      </w:r>
    </w:p>
    <w:p w14:paraId="43ADF95D" w14:textId="77777777" w:rsidR="00275766" w:rsidRDefault="00275766" w:rsidP="00275766">
      <w:pPr>
        <w:spacing w:after="0" w:line="360" w:lineRule="auto"/>
        <w:jc w:val="both"/>
        <w:rPr>
          <w:rFonts w:ascii="Arial" w:eastAsia="Tahoma" w:hAnsi="Arial" w:cs="Arial"/>
          <w:b/>
          <w:bCs/>
        </w:rPr>
      </w:pPr>
    </w:p>
    <w:p w14:paraId="04444692" w14:textId="77777777" w:rsidR="00275766" w:rsidRDefault="00275766" w:rsidP="00275766">
      <w:pPr>
        <w:spacing w:after="0" w:line="360" w:lineRule="auto"/>
        <w:jc w:val="both"/>
        <w:rPr>
          <w:rFonts w:ascii="Arial" w:eastAsia="Tahoma" w:hAnsi="Arial" w:cs="Arial"/>
          <w:b/>
          <w:bCs/>
        </w:rPr>
      </w:pPr>
      <w:r>
        <w:rPr>
          <w:rFonts w:ascii="Arial" w:eastAsia="Tahoma" w:hAnsi="Arial" w:cs="Arial"/>
          <w:b/>
          <w:bCs/>
        </w:rPr>
        <w:t xml:space="preserve">XXXII Bis. </w:t>
      </w:r>
      <w:r w:rsidRPr="00947229">
        <w:rPr>
          <w:rFonts w:ascii="Arial" w:eastAsia="Tahoma" w:hAnsi="Arial" w:cs="Arial"/>
          <w:b/>
          <w:bCs/>
        </w:rPr>
        <w:t>Diseñar, implementar y evaluar</w:t>
      </w:r>
      <w:r>
        <w:rPr>
          <w:rFonts w:ascii="Arial" w:eastAsia="Tahoma" w:hAnsi="Arial" w:cs="Arial"/>
          <w:b/>
          <w:bCs/>
        </w:rPr>
        <w:t xml:space="preserve"> </w:t>
      </w:r>
      <w:r w:rsidRPr="00947229">
        <w:rPr>
          <w:rFonts w:ascii="Arial" w:eastAsia="Tahoma" w:hAnsi="Arial" w:cs="Arial"/>
          <w:b/>
          <w:bCs/>
        </w:rPr>
        <w:t>el Programa Estatal de Ajedrez</w:t>
      </w:r>
      <w:r>
        <w:rPr>
          <w:rFonts w:ascii="Arial" w:eastAsia="Tahoma" w:hAnsi="Arial" w:cs="Arial"/>
          <w:b/>
          <w:bCs/>
        </w:rPr>
        <w:t xml:space="preserve"> </w:t>
      </w:r>
      <w:r w:rsidRPr="00947229">
        <w:rPr>
          <w:rFonts w:ascii="Arial" w:eastAsia="Tahoma" w:hAnsi="Arial" w:cs="Arial"/>
          <w:b/>
          <w:bCs/>
        </w:rPr>
        <w:t>Educativo, para lo cual deberá:</w:t>
      </w:r>
    </w:p>
    <w:p w14:paraId="4A540417" w14:textId="77777777" w:rsidR="00275766" w:rsidRDefault="00275766" w:rsidP="00275766">
      <w:pPr>
        <w:pStyle w:val="Prrafodelista"/>
        <w:numPr>
          <w:ilvl w:val="0"/>
          <w:numId w:val="13"/>
        </w:numPr>
        <w:spacing w:after="0" w:line="360" w:lineRule="auto"/>
        <w:jc w:val="both"/>
        <w:rPr>
          <w:rFonts w:ascii="Arial" w:eastAsia="Tahoma" w:hAnsi="Arial" w:cs="Arial"/>
          <w:b/>
          <w:bCs/>
        </w:rPr>
      </w:pPr>
      <w:r w:rsidRPr="00947229">
        <w:rPr>
          <w:rFonts w:ascii="Arial" w:eastAsia="Tahoma" w:hAnsi="Arial" w:cs="Arial"/>
          <w:b/>
          <w:bCs/>
        </w:rPr>
        <w:t>Emitir lineamientos para su integración curricular y extracurricular;</w:t>
      </w:r>
    </w:p>
    <w:p w14:paraId="142DB0EA" w14:textId="77777777" w:rsidR="00275766" w:rsidRDefault="00275766" w:rsidP="00275766">
      <w:pPr>
        <w:pStyle w:val="Prrafodelista"/>
        <w:numPr>
          <w:ilvl w:val="0"/>
          <w:numId w:val="13"/>
        </w:numPr>
        <w:spacing w:after="0" w:line="360" w:lineRule="auto"/>
        <w:jc w:val="both"/>
        <w:rPr>
          <w:rFonts w:ascii="Arial" w:eastAsia="Tahoma" w:hAnsi="Arial" w:cs="Arial"/>
          <w:b/>
          <w:bCs/>
        </w:rPr>
      </w:pPr>
      <w:r>
        <w:rPr>
          <w:rFonts w:ascii="Arial" w:eastAsia="Tahoma" w:hAnsi="Arial" w:cs="Arial"/>
          <w:b/>
          <w:bCs/>
        </w:rPr>
        <w:t>F</w:t>
      </w:r>
      <w:r w:rsidRPr="00947229">
        <w:rPr>
          <w:rFonts w:ascii="Arial" w:eastAsia="Tahoma" w:hAnsi="Arial" w:cs="Arial"/>
          <w:b/>
          <w:bCs/>
        </w:rPr>
        <w:t>omentar la creación de clubes, ligas y torneos escolares;</w:t>
      </w:r>
    </w:p>
    <w:p w14:paraId="37E8AA38" w14:textId="77777777" w:rsidR="00275766" w:rsidRDefault="00275766" w:rsidP="00275766">
      <w:pPr>
        <w:pStyle w:val="Prrafodelista"/>
        <w:numPr>
          <w:ilvl w:val="0"/>
          <w:numId w:val="13"/>
        </w:numPr>
        <w:spacing w:after="0" w:line="360" w:lineRule="auto"/>
        <w:jc w:val="both"/>
        <w:rPr>
          <w:rFonts w:ascii="Arial" w:eastAsia="Tahoma" w:hAnsi="Arial" w:cs="Arial"/>
          <w:b/>
          <w:bCs/>
        </w:rPr>
      </w:pPr>
      <w:r>
        <w:rPr>
          <w:rFonts w:ascii="Arial" w:eastAsia="Tahoma" w:hAnsi="Arial" w:cs="Arial"/>
          <w:b/>
          <w:bCs/>
        </w:rPr>
        <w:t>P</w:t>
      </w:r>
      <w:r w:rsidRPr="00947229">
        <w:rPr>
          <w:rFonts w:ascii="Arial" w:eastAsia="Tahoma" w:hAnsi="Arial" w:cs="Arial"/>
          <w:b/>
          <w:bCs/>
        </w:rPr>
        <w:t>rever el equipamiento pedagógico básico (tableros, piezas, relojes y materiales didácticos);</w:t>
      </w:r>
    </w:p>
    <w:p w14:paraId="73D6FC6F" w14:textId="77777777" w:rsidR="00275766" w:rsidRDefault="00275766" w:rsidP="00275766">
      <w:pPr>
        <w:pStyle w:val="Prrafodelista"/>
        <w:numPr>
          <w:ilvl w:val="0"/>
          <w:numId w:val="13"/>
        </w:numPr>
        <w:spacing w:after="0" w:line="360" w:lineRule="auto"/>
        <w:jc w:val="both"/>
        <w:rPr>
          <w:rFonts w:ascii="Arial" w:eastAsia="Tahoma" w:hAnsi="Arial" w:cs="Arial"/>
          <w:b/>
          <w:bCs/>
        </w:rPr>
      </w:pPr>
      <w:r>
        <w:rPr>
          <w:rFonts w:ascii="Arial" w:eastAsia="Tahoma" w:hAnsi="Arial" w:cs="Arial"/>
          <w:b/>
          <w:bCs/>
        </w:rPr>
        <w:t>D</w:t>
      </w:r>
      <w:r w:rsidRPr="00947229">
        <w:rPr>
          <w:rFonts w:ascii="Arial" w:eastAsia="Tahoma" w:hAnsi="Arial" w:cs="Arial"/>
          <w:b/>
          <w:bCs/>
        </w:rPr>
        <w:t>esarrollar acciones de formación, actualización y acompañamiento docente;</w:t>
      </w:r>
    </w:p>
    <w:p w14:paraId="199F2337" w14:textId="77777777" w:rsidR="00275766" w:rsidRDefault="00275766" w:rsidP="00275766">
      <w:pPr>
        <w:pStyle w:val="Prrafodelista"/>
        <w:numPr>
          <w:ilvl w:val="0"/>
          <w:numId w:val="13"/>
        </w:numPr>
        <w:spacing w:after="0" w:line="360" w:lineRule="auto"/>
        <w:jc w:val="both"/>
        <w:rPr>
          <w:rFonts w:ascii="Arial" w:eastAsia="Tahoma" w:hAnsi="Arial" w:cs="Arial"/>
          <w:b/>
          <w:bCs/>
        </w:rPr>
      </w:pPr>
      <w:r>
        <w:rPr>
          <w:rFonts w:ascii="Arial" w:eastAsia="Tahoma" w:hAnsi="Arial" w:cs="Arial"/>
          <w:b/>
          <w:bCs/>
        </w:rPr>
        <w:t>G</w:t>
      </w:r>
      <w:r w:rsidRPr="00947229">
        <w:rPr>
          <w:rFonts w:ascii="Arial" w:eastAsia="Tahoma" w:hAnsi="Arial" w:cs="Arial"/>
          <w:b/>
          <w:bCs/>
        </w:rPr>
        <w:t>arantizar un enfoque de inclusión, accesibilidad y no discriminación;</w:t>
      </w:r>
    </w:p>
    <w:p w14:paraId="0916B63F" w14:textId="77777777" w:rsidR="00275766" w:rsidRDefault="00275766" w:rsidP="00275766">
      <w:pPr>
        <w:pStyle w:val="Prrafodelista"/>
        <w:numPr>
          <w:ilvl w:val="0"/>
          <w:numId w:val="13"/>
        </w:numPr>
        <w:spacing w:after="0" w:line="360" w:lineRule="auto"/>
        <w:jc w:val="both"/>
        <w:rPr>
          <w:rFonts w:ascii="Arial" w:eastAsia="Tahoma" w:hAnsi="Arial" w:cs="Arial"/>
          <w:b/>
          <w:bCs/>
        </w:rPr>
      </w:pPr>
      <w:r>
        <w:rPr>
          <w:rFonts w:ascii="Arial" w:eastAsia="Tahoma" w:hAnsi="Arial" w:cs="Arial"/>
          <w:b/>
          <w:bCs/>
        </w:rPr>
        <w:t>E</w:t>
      </w:r>
      <w:r w:rsidRPr="00947229">
        <w:rPr>
          <w:rFonts w:ascii="Arial" w:eastAsia="Tahoma" w:hAnsi="Arial" w:cs="Arial"/>
          <w:b/>
          <w:bCs/>
        </w:rPr>
        <w:t>stablecer mecanismos de seguimiento y evaluación de resultados, y</w:t>
      </w:r>
    </w:p>
    <w:p w14:paraId="475A4A61" w14:textId="77777777" w:rsidR="00275766" w:rsidRDefault="00275766" w:rsidP="00275766">
      <w:pPr>
        <w:pStyle w:val="Prrafodelista"/>
        <w:numPr>
          <w:ilvl w:val="0"/>
          <w:numId w:val="13"/>
        </w:numPr>
        <w:spacing w:after="0" w:line="360" w:lineRule="auto"/>
        <w:jc w:val="both"/>
        <w:rPr>
          <w:rFonts w:ascii="Arial" w:eastAsia="Tahoma" w:hAnsi="Arial" w:cs="Arial"/>
          <w:b/>
          <w:bCs/>
        </w:rPr>
      </w:pPr>
      <w:r>
        <w:rPr>
          <w:rFonts w:ascii="Arial" w:eastAsia="Tahoma" w:hAnsi="Arial" w:cs="Arial"/>
          <w:b/>
          <w:bCs/>
        </w:rPr>
        <w:t>C</w:t>
      </w:r>
      <w:r w:rsidRPr="00947229">
        <w:rPr>
          <w:rFonts w:ascii="Arial" w:eastAsia="Tahoma" w:hAnsi="Arial" w:cs="Arial"/>
          <w:b/>
          <w:bCs/>
        </w:rPr>
        <w:t>oordinarse con autoridades federales, municipales y organizaciones sociales o deportivas para su adecuada operación.</w:t>
      </w:r>
    </w:p>
    <w:p w14:paraId="6DE44D9E" w14:textId="77777777" w:rsidR="00275766" w:rsidRDefault="00275766" w:rsidP="00275766">
      <w:pPr>
        <w:spacing w:after="0" w:line="360" w:lineRule="auto"/>
        <w:jc w:val="both"/>
        <w:rPr>
          <w:rFonts w:ascii="Arial" w:eastAsia="Tahoma" w:hAnsi="Arial" w:cs="Arial"/>
          <w:b/>
          <w:bCs/>
        </w:rPr>
      </w:pPr>
    </w:p>
    <w:p w14:paraId="6A829331" w14:textId="77777777" w:rsidR="00275766" w:rsidRDefault="00275766" w:rsidP="00275766">
      <w:pPr>
        <w:spacing w:after="0" w:line="360" w:lineRule="auto"/>
        <w:jc w:val="both"/>
        <w:rPr>
          <w:rFonts w:ascii="Arial" w:eastAsia="Tahoma" w:hAnsi="Arial" w:cs="Arial"/>
        </w:rPr>
      </w:pPr>
      <w:r>
        <w:rPr>
          <w:rFonts w:ascii="Arial" w:eastAsia="Tahoma" w:hAnsi="Arial" w:cs="Arial"/>
        </w:rPr>
        <w:t>XXXIII.- a la XLV…</w:t>
      </w:r>
    </w:p>
    <w:p w14:paraId="2E55B51D" w14:textId="77777777" w:rsidR="00275766" w:rsidRDefault="00275766" w:rsidP="00275766">
      <w:pPr>
        <w:spacing w:after="0" w:line="360" w:lineRule="auto"/>
        <w:jc w:val="both"/>
        <w:rPr>
          <w:rFonts w:ascii="Arial" w:eastAsia="Tahoma" w:hAnsi="Arial" w:cs="Arial"/>
          <w:b/>
          <w:bCs/>
        </w:rPr>
      </w:pPr>
    </w:p>
    <w:p w14:paraId="2911EC1C" w14:textId="77777777" w:rsidR="00275766" w:rsidRPr="00E73017" w:rsidRDefault="00275766" w:rsidP="00275766">
      <w:pPr>
        <w:spacing w:after="0" w:line="360" w:lineRule="auto"/>
        <w:jc w:val="both"/>
        <w:rPr>
          <w:rFonts w:ascii="Arial" w:eastAsia="Tahoma" w:hAnsi="Arial" w:cs="Arial"/>
          <w:b/>
          <w:bCs/>
        </w:rPr>
      </w:pPr>
      <w:r w:rsidRPr="00E73017">
        <w:rPr>
          <w:rFonts w:ascii="Arial" w:eastAsia="Tahoma" w:hAnsi="Arial" w:cs="Arial"/>
          <w:b/>
          <w:bCs/>
        </w:rPr>
        <w:t>Artículo 37. Consideraciones para las propuestas</w:t>
      </w:r>
    </w:p>
    <w:p w14:paraId="2F9BA818" w14:textId="77777777" w:rsidR="00275766" w:rsidRDefault="00275766" w:rsidP="00275766">
      <w:pPr>
        <w:spacing w:after="0" w:line="360" w:lineRule="auto"/>
        <w:jc w:val="both"/>
        <w:rPr>
          <w:rFonts w:ascii="Arial" w:eastAsia="Tahoma" w:hAnsi="Arial" w:cs="Arial"/>
          <w:b/>
          <w:bCs/>
        </w:rPr>
      </w:pPr>
    </w:p>
    <w:p w14:paraId="018C63DC" w14:textId="77777777" w:rsidR="00275766" w:rsidRPr="00E73017" w:rsidRDefault="00275766" w:rsidP="00275766">
      <w:pPr>
        <w:spacing w:after="0" w:line="360" w:lineRule="auto"/>
        <w:jc w:val="both"/>
        <w:rPr>
          <w:rFonts w:ascii="Arial" w:eastAsia="Tahoma" w:hAnsi="Arial" w:cs="Arial"/>
        </w:rPr>
      </w:pPr>
      <w:r w:rsidRPr="00E73017">
        <w:rPr>
          <w:rFonts w:ascii="Arial" w:eastAsia="Tahoma" w:hAnsi="Arial" w:cs="Arial"/>
        </w:rPr>
        <w:t>Al promover la modificación o actualización de los planes y programas a que se refiere el artículo anterior, la autoridad educativa competente deberá procurar que el trabajo escolar:</w:t>
      </w:r>
    </w:p>
    <w:p w14:paraId="01DF98D0" w14:textId="77777777" w:rsidR="00275766" w:rsidRDefault="00275766" w:rsidP="00275766">
      <w:pPr>
        <w:spacing w:after="0" w:line="360" w:lineRule="auto"/>
        <w:jc w:val="both"/>
        <w:rPr>
          <w:rFonts w:ascii="Arial" w:eastAsia="Tahoma" w:hAnsi="Arial" w:cs="Arial"/>
        </w:rPr>
      </w:pPr>
      <w:r>
        <w:rPr>
          <w:rFonts w:ascii="Arial" w:eastAsia="Tahoma" w:hAnsi="Arial" w:cs="Arial"/>
        </w:rPr>
        <w:t>I.- a la XI…</w:t>
      </w:r>
    </w:p>
    <w:p w14:paraId="79F60547" w14:textId="77777777" w:rsidR="00275766" w:rsidRDefault="00275766" w:rsidP="00275766">
      <w:pPr>
        <w:spacing w:after="0" w:line="360" w:lineRule="auto"/>
        <w:jc w:val="both"/>
        <w:rPr>
          <w:rFonts w:ascii="Arial" w:eastAsia="Tahoma" w:hAnsi="Arial" w:cs="Arial"/>
          <w:b/>
          <w:bCs/>
        </w:rPr>
      </w:pPr>
    </w:p>
    <w:p w14:paraId="6E357674" w14:textId="77777777" w:rsidR="00275766" w:rsidRDefault="00275766" w:rsidP="00275766">
      <w:pPr>
        <w:spacing w:after="0" w:line="360" w:lineRule="auto"/>
        <w:jc w:val="both"/>
        <w:rPr>
          <w:rFonts w:ascii="Arial" w:eastAsia="Tahoma" w:hAnsi="Arial" w:cs="Arial"/>
          <w:b/>
          <w:bCs/>
        </w:rPr>
      </w:pPr>
      <w:r>
        <w:rPr>
          <w:rFonts w:ascii="Arial" w:eastAsia="Tahoma" w:hAnsi="Arial" w:cs="Arial"/>
          <w:b/>
          <w:bCs/>
        </w:rPr>
        <w:t xml:space="preserve">XII. </w:t>
      </w:r>
      <w:r w:rsidRPr="00E73017">
        <w:rPr>
          <w:rFonts w:ascii="Arial" w:eastAsia="Tahoma" w:hAnsi="Arial" w:cs="Arial"/>
          <w:b/>
          <w:bCs/>
        </w:rPr>
        <w:t>Incorpore estrategias pedagógicas, entre ellas el ajedrez educativo, para el desarrollo del pensamiento lógico-matemático y crítico, la resolución de problemas, la autorregulación emocional y la convivencia pacífica; pudiendo instrumentarse como contenido local, proyecto transversal, taller, club o actividad extraescolar, con los lineamientos, materiales y criterios de evaluación pertinentes.</w:t>
      </w:r>
    </w:p>
    <w:p w14:paraId="140E22D3" w14:textId="77777777" w:rsidR="00275766" w:rsidRDefault="00275766" w:rsidP="00275766">
      <w:pPr>
        <w:spacing w:after="0" w:line="360" w:lineRule="auto"/>
        <w:jc w:val="both"/>
        <w:rPr>
          <w:rFonts w:ascii="Arial" w:eastAsia="Tahoma" w:hAnsi="Arial" w:cs="Arial"/>
          <w:b/>
          <w:bCs/>
        </w:rPr>
      </w:pPr>
    </w:p>
    <w:p w14:paraId="7D5AB4AB" w14:textId="77777777" w:rsidR="00275766" w:rsidRPr="002367A0" w:rsidRDefault="00275766" w:rsidP="00275766">
      <w:pPr>
        <w:spacing w:after="0" w:line="360" w:lineRule="auto"/>
        <w:jc w:val="both"/>
        <w:rPr>
          <w:rFonts w:ascii="Arial" w:eastAsia="Tahoma" w:hAnsi="Arial" w:cs="Arial"/>
          <w:b/>
          <w:bCs/>
        </w:rPr>
      </w:pPr>
      <w:r w:rsidRPr="002367A0">
        <w:rPr>
          <w:rFonts w:ascii="Arial" w:eastAsia="Tahoma" w:hAnsi="Arial" w:cs="Arial"/>
          <w:b/>
          <w:bCs/>
        </w:rPr>
        <w:t>Título tercero. Servicio educativo estatal</w:t>
      </w:r>
    </w:p>
    <w:p w14:paraId="3901EC00" w14:textId="77777777" w:rsidR="00275766" w:rsidRDefault="00275766" w:rsidP="00275766">
      <w:pPr>
        <w:spacing w:after="0" w:line="360" w:lineRule="auto"/>
        <w:jc w:val="both"/>
        <w:rPr>
          <w:rFonts w:ascii="Arial" w:eastAsia="Tahoma" w:hAnsi="Arial" w:cs="Arial"/>
          <w:b/>
          <w:bCs/>
        </w:rPr>
      </w:pPr>
    </w:p>
    <w:p w14:paraId="1BD1F0EB" w14:textId="627EE41C" w:rsidR="00275766" w:rsidRDefault="00275766" w:rsidP="00275766">
      <w:pPr>
        <w:spacing w:after="0" w:line="360" w:lineRule="auto"/>
        <w:jc w:val="both"/>
        <w:rPr>
          <w:rFonts w:ascii="Arial" w:eastAsia="Tahoma" w:hAnsi="Arial" w:cs="Arial"/>
          <w:b/>
          <w:bCs/>
        </w:rPr>
      </w:pPr>
      <w:r w:rsidRPr="002367A0">
        <w:rPr>
          <w:rFonts w:ascii="Arial" w:eastAsia="Tahoma" w:hAnsi="Arial" w:cs="Arial"/>
          <w:b/>
          <w:bCs/>
        </w:rPr>
        <w:t>Capítulo I.- al XII Bis</w:t>
      </w:r>
      <w:r>
        <w:rPr>
          <w:rFonts w:ascii="Arial" w:eastAsia="Tahoma" w:hAnsi="Arial" w:cs="Arial"/>
          <w:b/>
          <w:bCs/>
        </w:rPr>
        <w:t>…</w:t>
      </w:r>
    </w:p>
    <w:p w14:paraId="60143751" w14:textId="77777777" w:rsidR="00275766" w:rsidRDefault="00275766" w:rsidP="00275766">
      <w:pPr>
        <w:spacing w:after="0" w:line="360" w:lineRule="auto"/>
        <w:jc w:val="both"/>
        <w:rPr>
          <w:rFonts w:ascii="Arial" w:eastAsia="Tahoma" w:hAnsi="Arial" w:cs="Arial"/>
          <w:b/>
          <w:bCs/>
        </w:rPr>
      </w:pPr>
    </w:p>
    <w:p w14:paraId="029B175D" w14:textId="77777777" w:rsidR="00275766" w:rsidRDefault="00275766" w:rsidP="00275766">
      <w:pPr>
        <w:spacing w:after="0" w:line="360" w:lineRule="auto"/>
        <w:jc w:val="both"/>
        <w:rPr>
          <w:rFonts w:ascii="Arial" w:eastAsia="Tahoma" w:hAnsi="Arial" w:cs="Arial"/>
          <w:b/>
          <w:bCs/>
        </w:rPr>
      </w:pPr>
      <w:r>
        <w:rPr>
          <w:rFonts w:ascii="Arial" w:eastAsia="Tahoma" w:hAnsi="Arial" w:cs="Arial"/>
          <w:b/>
          <w:bCs/>
        </w:rPr>
        <w:t>Capítulo XII Ter. Ajedrez Educativo.</w:t>
      </w:r>
    </w:p>
    <w:p w14:paraId="12DC04B5" w14:textId="77777777" w:rsidR="00275766" w:rsidRDefault="00275766" w:rsidP="00275766">
      <w:pPr>
        <w:spacing w:after="0" w:line="360" w:lineRule="auto"/>
        <w:jc w:val="both"/>
        <w:rPr>
          <w:rFonts w:ascii="Arial" w:eastAsia="Tahoma" w:hAnsi="Arial" w:cs="Arial"/>
          <w:b/>
          <w:bCs/>
        </w:rPr>
      </w:pPr>
    </w:p>
    <w:p w14:paraId="1DAD56E5" w14:textId="77777777" w:rsidR="00275766" w:rsidRDefault="00275766" w:rsidP="00275766">
      <w:pPr>
        <w:spacing w:after="0" w:line="360" w:lineRule="auto"/>
        <w:jc w:val="both"/>
        <w:rPr>
          <w:rFonts w:ascii="Arial" w:eastAsia="Tahoma" w:hAnsi="Arial" w:cs="Arial"/>
          <w:b/>
          <w:bCs/>
        </w:rPr>
      </w:pPr>
      <w:r w:rsidRPr="00B75EC3">
        <w:rPr>
          <w:rFonts w:ascii="Arial" w:eastAsia="Tahoma" w:hAnsi="Arial" w:cs="Arial"/>
          <w:b/>
          <w:bCs/>
        </w:rPr>
        <w:t>Artículo 92 Quater.</w:t>
      </w:r>
      <w:r>
        <w:rPr>
          <w:rFonts w:ascii="Arial" w:eastAsia="Tahoma" w:hAnsi="Arial" w:cs="Arial"/>
          <w:b/>
          <w:bCs/>
        </w:rPr>
        <w:t xml:space="preserve"> </w:t>
      </w:r>
      <w:r w:rsidRPr="00B75EC3">
        <w:rPr>
          <w:rFonts w:ascii="Arial" w:eastAsia="Tahoma" w:hAnsi="Arial" w:cs="Arial"/>
          <w:b/>
          <w:bCs/>
        </w:rPr>
        <w:t>El ajedrez educativo es el conjunto de estrategias, actividades y recursos pedagógicos basados en el juego-ciencia del ajedrez, orientados a que la población estudiantil adquiera y fortalezca habilidades de pensamiento lógico-matemático y crítico, resolución de problemas, planificación y toma de decisiones, atención y memoria, así como autorregulación emocional, convivencia pacífica y cultura de paz.</w:t>
      </w:r>
      <w:r>
        <w:rPr>
          <w:rFonts w:ascii="Arial" w:eastAsia="Tahoma" w:hAnsi="Arial" w:cs="Arial"/>
          <w:b/>
          <w:bCs/>
        </w:rPr>
        <w:t xml:space="preserve"> </w:t>
      </w:r>
    </w:p>
    <w:p w14:paraId="1DEB5015" w14:textId="77777777" w:rsidR="00275766" w:rsidRDefault="00275766" w:rsidP="00275766">
      <w:pPr>
        <w:spacing w:after="0" w:line="360" w:lineRule="auto"/>
        <w:jc w:val="both"/>
        <w:rPr>
          <w:rFonts w:ascii="Arial" w:eastAsia="Tahoma" w:hAnsi="Arial" w:cs="Arial"/>
          <w:b/>
          <w:bCs/>
        </w:rPr>
      </w:pPr>
    </w:p>
    <w:p w14:paraId="676BF4A4" w14:textId="77777777" w:rsidR="00275766" w:rsidRDefault="00275766" w:rsidP="00275766">
      <w:pPr>
        <w:spacing w:after="0" w:line="360" w:lineRule="auto"/>
        <w:jc w:val="both"/>
        <w:rPr>
          <w:rFonts w:ascii="Arial" w:eastAsia="Tahoma" w:hAnsi="Arial" w:cs="Arial"/>
          <w:b/>
          <w:bCs/>
        </w:rPr>
      </w:pPr>
      <w:r w:rsidRPr="00B75EC3">
        <w:rPr>
          <w:rFonts w:ascii="Arial" w:eastAsia="Tahoma" w:hAnsi="Arial" w:cs="Arial"/>
          <w:b/>
          <w:bCs/>
        </w:rPr>
        <w:t>El ajedrez educativo podrá</w:t>
      </w:r>
      <w:r>
        <w:rPr>
          <w:rFonts w:ascii="Arial" w:eastAsia="Tahoma" w:hAnsi="Arial" w:cs="Arial"/>
          <w:b/>
          <w:bCs/>
        </w:rPr>
        <w:t xml:space="preserve"> </w:t>
      </w:r>
      <w:r w:rsidRPr="00B75EC3">
        <w:rPr>
          <w:rFonts w:ascii="Arial" w:eastAsia="Tahoma" w:hAnsi="Arial" w:cs="Arial"/>
          <w:b/>
          <w:bCs/>
        </w:rPr>
        <w:t>instrumentarse de manera curricular o</w:t>
      </w:r>
      <w:r>
        <w:rPr>
          <w:rFonts w:ascii="Arial" w:eastAsia="Tahoma" w:hAnsi="Arial" w:cs="Arial"/>
          <w:b/>
          <w:bCs/>
        </w:rPr>
        <w:t xml:space="preserve"> </w:t>
      </w:r>
      <w:r w:rsidRPr="00B75EC3">
        <w:rPr>
          <w:rFonts w:ascii="Arial" w:eastAsia="Tahoma" w:hAnsi="Arial" w:cs="Arial"/>
          <w:b/>
          <w:bCs/>
        </w:rPr>
        <w:t>extracurricular</w:t>
      </w:r>
      <w:r>
        <w:rPr>
          <w:rFonts w:ascii="Arial" w:eastAsia="Tahoma" w:hAnsi="Arial" w:cs="Arial"/>
          <w:b/>
          <w:bCs/>
        </w:rPr>
        <w:t xml:space="preserve"> – como </w:t>
      </w:r>
      <w:r w:rsidRPr="00B75EC3">
        <w:rPr>
          <w:rFonts w:ascii="Arial" w:eastAsia="Tahoma" w:hAnsi="Arial" w:cs="Arial"/>
          <w:b/>
          <w:bCs/>
        </w:rPr>
        <w:t>contenido local, proyecto transversal, taller, club o liga escolar</w:t>
      </w:r>
      <w:r>
        <w:rPr>
          <w:rFonts w:ascii="Arial" w:eastAsia="Tahoma" w:hAnsi="Arial" w:cs="Arial"/>
          <w:b/>
          <w:bCs/>
        </w:rPr>
        <w:t xml:space="preserve"> –</w:t>
      </w:r>
      <w:r w:rsidRPr="00B75EC3">
        <w:rPr>
          <w:rFonts w:ascii="Arial" w:eastAsia="Tahoma" w:hAnsi="Arial" w:cs="Arial"/>
          <w:b/>
          <w:bCs/>
        </w:rPr>
        <w:t>, conforme a los planes y programas de estudio y a los lineamientos que emita la autoridad educativa estatal.</w:t>
      </w:r>
    </w:p>
    <w:p w14:paraId="33952E91" w14:textId="77777777" w:rsidR="00275766" w:rsidRDefault="00275766" w:rsidP="00275766">
      <w:pPr>
        <w:spacing w:after="0" w:line="360" w:lineRule="auto"/>
        <w:jc w:val="both"/>
        <w:rPr>
          <w:rFonts w:ascii="Arial" w:eastAsia="Tahoma" w:hAnsi="Arial" w:cs="Arial"/>
          <w:b/>
          <w:bCs/>
        </w:rPr>
      </w:pPr>
    </w:p>
    <w:p w14:paraId="7D28353B" w14:textId="77777777" w:rsidR="00275766" w:rsidRDefault="00275766" w:rsidP="00275766">
      <w:pPr>
        <w:spacing w:after="0" w:line="360" w:lineRule="auto"/>
        <w:jc w:val="both"/>
        <w:rPr>
          <w:rFonts w:ascii="Arial" w:eastAsia="Tahoma" w:hAnsi="Arial" w:cs="Arial"/>
          <w:b/>
          <w:bCs/>
        </w:rPr>
      </w:pPr>
      <w:r w:rsidRPr="00B75EC3">
        <w:rPr>
          <w:rFonts w:ascii="Arial" w:eastAsia="Tahoma" w:hAnsi="Arial" w:cs="Arial"/>
          <w:b/>
          <w:bCs/>
        </w:rPr>
        <w:t>Artículo 92 Quinquies.</w:t>
      </w:r>
      <w:r>
        <w:rPr>
          <w:rFonts w:ascii="Arial" w:eastAsia="Tahoma" w:hAnsi="Arial" w:cs="Arial"/>
          <w:b/>
          <w:bCs/>
        </w:rPr>
        <w:t xml:space="preserve"> </w:t>
      </w:r>
      <w:r w:rsidRPr="00B75EC3">
        <w:rPr>
          <w:rFonts w:ascii="Arial" w:eastAsia="Tahoma" w:hAnsi="Arial" w:cs="Arial"/>
          <w:b/>
          <w:bCs/>
        </w:rPr>
        <w:t>Las autoridades educativas, en sus respectivos ámbitos de competencia, tendrán las siguientes atribuciones en materia de ajedrez educativo:</w:t>
      </w:r>
    </w:p>
    <w:p w14:paraId="0A8F205B" w14:textId="77777777" w:rsidR="00275766" w:rsidRDefault="00275766" w:rsidP="00275766">
      <w:pPr>
        <w:spacing w:after="0" w:line="360" w:lineRule="auto"/>
        <w:jc w:val="both"/>
        <w:rPr>
          <w:rFonts w:ascii="Arial" w:eastAsia="Tahoma" w:hAnsi="Arial" w:cs="Arial"/>
          <w:b/>
          <w:bCs/>
        </w:rPr>
      </w:pPr>
      <w:r w:rsidRPr="00B75EC3">
        <w:rPr>
          <w:rFonts w:ascii="Arial" w:eastAsia="Tahoma" w:hAnsi="Arial" w:cs="Arial"/>
          <w:b/>
          <w:bCs/>
        </w:rPr>
        <w:br/>
        <w:t>I. Promover el ajedrez educativo en la educación básica y media superior como herramienta para el desarrollo integral del alumnado.</w:t>
      </w:r>
    </w:p>
    <w:p w14:paraId="2FD909B8" w14:textId="77777777" w:rsidR="00275766" w:rsidRDefault="00275766" w:rsidP="00275766">
      <w:pPr>
        <w:spacing w:after="0" w:line="360" w:lineRule="auto"/>
        <w:jc w:val="both"/>
        <w:rPr>
          <w:rFonts w:ascii="Arial" w:eastAsia="Tahoma" w:hAnsi="Arial" w:cs="Arial"/>
          <w:b/>
          <w:bCs/>
        </w:rPr>
      </w:pPr>
      <w:r w:rsidRPr="00B75EC3">
        <w:rPr>
          <w:rFonts w:ascii="Arial" w:eastAsia="Tahoma" w:hAnsi="Arial" w:cs="Arial"/>
          <w:b/>
          <w:bCs/>
        </w:rPr>
        <w:br/>
        <w:t>II. Diseñar e implementar el Programa Estatal de Ajedrez Educativo, con objetivos, rutas de implementación, materiales, esquemas de evaluación y mecanismos de mejora continua.</w:t>
      </w:r>
    </w:p>
    <w:p w14:paraId="34569656" w14:textId="77777777" w:rsidR="00275766" w:rsidRDefault="00275766" w:rsidP="00275766">
      <w:pPr>
        <w:spacing w:after="0" w:line="360" w:lineRule="auto"/>
        <w:jc w:val="both"/>
        <w:rPr>
          <w:rFonts w:ascii="Arial" w:eastAsia="Tahoma" w:hAnsi="Arial" w:cs="Arial"/>
          <w:b/>
          <w:bCs/>
        </w:rPr>
      </w:pPr>
      <w:r w:rsidRPr="00B75EC3">
        <w:rPr>
          <w:rFonts w:ascii="Arial" w:eastAsia="Tahoma" w:hAnsi="Arial" w:cs="Arial"/>
          <w:b/>
          <w:bCs/>
        </w:rPr>
        <w:br/>
        <w:t>III. Emitir lineamientos para la incorporación del ajedrez como contenido local, proyecto transversal, taller, club o liga escolar; y organizar torneos y encuentros escolares con fines</w:t>
      </w:r>
      <w:r>
        <w:rPr>
          <w:rFonts w:ascii="Arial" w:eastAsia="Tahoma" w:hAnsi="Arial" w:cs="Arial"/>
          <w:b/>
          <w:bCs/>
        </w:rPr>
        <w:t xml:space="preserve"> </w:t>
      </w:r>
      <w:r w:rsidRPr="00B75EC3">
        <w:rPr>
          <w:rFonts w:ascii="Arial" w:eastAsia="Tahoma" w:hAnsi="Arial" w:cs="Arial"/>
          <w:b/>
          <w:bCs/>
        </w:rPr>
        <w:t>formativos e inclusivos.</w:t>
      </w:r>
    </w:p>
    <w:p w14:paraId="78D22772" w14:textId="77777777" w:rsidR="00275766" w:rsidRDefault="00275766" w:rsidP="00275766">
      <w:pPr>
        <w:spacing w:after="0" w:line="360" w:lineRule="auto"/>
        <w:jc w:val="both"/>
        <w:rPr>
          <w:rFonts w:ascii="Arial" w:eastAsia="Tahoma" w:hAnsi="Arial" w:cs="Arial"/>
          <w:b/>
          <w:bCs/>
        </w:rPr>
      </w:pPr>
      <w:r w:rsidRPr="00B75EC3">
        <w:rPr>
          <w:rFonts w:ascii="Arial" w:eastAsia="Tahoma" w:hAnsi="Arial" w:cs="Arial"/>
          <w:b/>
          <w:bCs/>
        </w:rPr>
        <w:br/>
        <w:t>IV. Fomentar la formación y actualización docente en didáctica del ajedrez, incluyendo planeación, evaluación y estrategias de inclusión para estudiantes con discapacidad o en contexto de vulnerabilidad.</w:t>
      </w:r>
    </w:p>
    <w:p w14:paraId="3140482F" w14:textId="77777777" w:rsidR="00275766" w:rsidRDefault="00275766" w:rsidP="00275766">
      <w:pPr>
        <w:spacing w:after="0" w:line="360" w:lineRule="auto"/>
        <w:jc w:val="both"/>
        <w:rPr>
          <w:rFonts w:ascii="Arial" w:eastAsia="Tahoma" w:hAnsi="Arial" w:cs="Arial"/>
          <w:b/>
          <w:bCs/>
        </w:rPr>
      </w:pPr>
      <w:r w:rsidRPr="00B75EC3">
        <w:rPr>
          <w:rFonts w:ascii="Arial" w:eastAsia="Tahoma" w:hAnsi="Arial" w:cs="Arial"/>
          <w:b/>
          <w:bCs/>
        </w:rPr>
        <w:br/>
        <w:t>V. Impulsar el equipamiento básico para la práctica del ajedrez en los planteles, priorizando contextos de rezago, con criterios de seguridad, funcionalidad y accesibilidad.</w:t>
      </w:r>
    </w:p>
    <w:p w14:paraId="0A1E1203" w14:textId="77777777" w:rsidR="00275766" w:rsidRDefault="00275766" w:rsidP="00275766">
      <w:pPr>
        <w:spacing w:after="0" w:line="360" w:lineRule="auto"/>
        <w:jc w:val="both"/>
        <w:rPr>
          <w:rFonts w:ascii="Arial" w:eastAsia="Tahoma" w:hAnsi="Arial" w:cs="Arial"/>
          <w:b/>
          <w:bCs/>
        </w:rPr>
      </w:pPr>
      <w:r w:rsidRPr="00B75EC3">
        <w:rPr>
          <w:rFonts w:ascii="Arial" w:eastAsia="Tahoma" w:hAnsi="Arial" w:cs="Arial"/>
          <w:b/>
          <w:bCs/>
        </w:rPr>
        <w:br/>
        <w:t>VI. Promover la participación corresponsable de madres, padres, tutores y comunidad, así como la colaboración con instituciones públicas</w:t>
      </w:r>
      <w:r>
        <w:rPr>
          <w:rFonts w:ascii="Arial" w:eastAsia="Tahoma" w:hAnsi="Arial" w:cs="Arial"/>
          <w:b/>
          <w:bCs/>
        </w:rPr>
        <w:t>, privadas y</w:t>
      </w:r>
      <w:r w:rsidRPr="00B75EC3">
        <w:rPr>
          <w:rFonts w:ascii="Arial" w:eastAsia="Tahoma" w:hAnsi="Arial" w:cs="Arial"/>
          <w:b/>
          <w:bCs/>
        </w:rPr>
        <w:t xml:space="preserve"> sociales especializadas, sin fines proselitistas y con respeto a la normativa aplicable.</w:t>
      </w:r>
    </w:p>
    <w:p w14:paraId="3EA5B5E3" w14:textId="77777777" w:rsidR="00275766" w:rsidRPr="002367A0" w:rsidRDefault="00275766" w:rsidP="00275766">
      <w:pPr>
        <w:spacing w:after="0" w:line="360" w:lineRule="auto"/>
        <w:jc w:val="both"/>
        <w:rPr>
          <w:rFonts w:ascii="Arial" w:eastAsia="Tahoma" w:hAnsi="Arial" w:cs="Arial"/>
          <w:b/>
          <w:bCs/>
        </w:rPr>
      </w:pPr>
      <w:r w:rsidRPr="00B75EC3">
        <w:rPr>
          <w:rFonts w:ascii="Arial" w:eastAsia="Tahoma" w:hAnsi="Arial" w:cs="Arial"/>
          <w:b/>
          <w:bCs/>
        </w:rPr>
        <w:br/>
        <w:t>VII. Las demás que establezcan la Ley General, esta ley, su reglamento y otras disposiciones legales y normativas aplicables.</w:t>
      </w:r>
    </w:p>
    <w:p w14:paraId="763F932A" w14:textId="77777777" w:rsidR="00275766" w:rsidRDefault="00275766" w:rsidP="00275766">
      <w:pPr>
        <w:spacing w:after="0" w:line="360" w:lineRule="auto"/>
        <w:jc w:val="both"/>
        <w:rPr>
          <w:rFonts w:ascii="Arial" w:eastAsia="Tahoma" w:hAnsi="Arial" w:cs="Arial"/>
          <w:b/>
          <w:bCs/>
        </w:rPr>
      </w:pPr>
    </w:p>
    <w:p w14:paraId="7FFD99F4" w14:textId="77777777" w:rsidR="00275766" w:rsidRDefault="00275766" w:rsidP="00275766">
      <w:pPr>
        <w:spacing w:after="0" w:line="360" w:lineRule="auto"/>
        <w:jc w:val="both"/>
        <w:rPr>
          <w:rFonts w:ascii="Arial" w:eastAsia="Tahoma" w:hAnsi="Arial" w:cs="Arial"/>
        </w:rPr>
      </w:pPr>
      <w:r>
        <w:rPr>
          <w:rFonts w:ascii="Arial" w:eastAsia="Tahoma" w:hAnsi="Arial" w:cs="Arial"/>
        </w:rPr>
        <w:t>Capítulo XIII.- al XV…</w:t>
      </w:r>
    </w:p>
    <w:p w14:paraId="3F0834D4" w14:textId="77777777" w:rsidR="00275766" w:rsidRDefault="00275766" w:rsidP="00275766">
      <w:pPr>
        <w:spacing w:after="0" w:line="360" w:lineRule="auto"/>
        <w:jc w:val="both"/>
        <w:rPr>
          <w:rFonts w:ascii="Arial" w:eastAsia="Tahoma" w:hAnsi="Arial" w:cs="Arial"/>
          <w:b/>
          <w:bCs/>
        </w:rPr>
      </w:pPr>
    </w:p>
    <w:p w14:paraId="38DF875A" w14:textId="77777777" w:rsidR="00275766" w:rsidRDefault="00275766" w:rsidP="00275766">
      <w:pPr>
        <w:spacing w:after="0" w:line="360" w:lineRule="auto"/>
        <w:jc w:val="both"/>
        <w:rPr>
          <w:rFonts w:ascii="Arial" w:eastAsia="Tahoma" w:hAnsi="Arial" w:cs="Arial"/>
          <w:b/>
          <w:bCs/>
        </w:rPr>
      </w:pPr>
      <w:r w:rsidRPr="002302C2">
        <w:rPr>
          <w:rFonts w:ascii="Arial" w:eastAsia="Tahoma" w:hAnsi="Arial" w:cs="Arial"/>
          <w:b/>
          <w:bCs/>
        </w:rPr>
        <w:t>Artículo 110. Actualización y superación profesional de los docentes</w:t>
      </w:r>
    </w:p>
    <w:p w14:paraId="72585578" w14:textId="77777777" w:rsidR="00275766" w:rsidRDefault="00275766" w:rsidP="00275766">
      <w:pPr>
        <w:spacing w:after="0" w:line="360" w:lineRule="auto"/>
        <w:jc w:val="both"/>
        <w:rPr>
          <w:rFonts w:ascii="Arial" w:eastAsia="Tahoma" w:hAnsi="Arial" w:cs="Arial"/>
          <w:b/>
          <w:bCs/>
        </w:rPr>
      </w:pPr>
    </w:p>
    <w:p w14:paraId="41D3CB43" w14:textId="77777777" w:rsidR="00275766" w:rsidRPr="002302C2" w:rsidRDefault="00275766" w:rsidP="00275766">
      <w:pPr>
        <w:spacing w:after="0" w:line="360" w:lineRule="auto"/>
        <w:jc w:val="both"/>
        <w:rPr>
          <w:rFonts w:ascii="Arial" w:eastAsia="Tahoma" w:hAnsi="Arial" w:cs="Arial"/>
        </w:rPr>
      </w:pPr>
      <w:r w:rsidRPr="002302C2">
        <w:rPr>
          <w:rFonts w:ascii="Arial" w:eastAsia="Tahoma" w:hAnsi="Arial" w:cs="Arial"/>
        </w:rPr>
        <w:t>Para la actualización y superación profesional de las maestras y maestros, la autoridad educativa estatal competente es responsable de promover y atender, dentro de su ámbito de competencia y conforme a las disposiciones legales y normativas aplicables que establezcan las autoridades federales competentes, las siguientes tareas:</w:t>
      </w:r>
    </w:p>
    <w:p w14:paraId="7529AE1E" w14:textId="77777777" w:rsidR="00275766" w:rsidRDefault="00275766" w:rsidP="00275766">
      <w:pPr>
        <w:spacing w:after="0" w:line="360" w:lineRule="auto"/>
        <w:jc w:val="both"/>
        <w:rPr>
          <w:rFonts w:ascii="Arial" w:eastAsia="Tahoma" w:hAnsi="Arial" w:cs="Arial"/>
          <w:b/>
          <w:bCs/>
        </w:rPr>
      </w:pPr>
    </w:p>
    <w:p w14:paraId="5B099A80" w14:textId="77777777" w:rsidR="00275766" w:rsidRPr="002302C2" w:rsidRDefault="00275766" w:rsidP="00275766">
      <w:pPr>
        <w:spacing w:after="0" w:line="360" w:lineRule="auto"/>
        <w:jc w:val="both"/>
        <w:rPr>
          <w:rFonts w:ascii="Arial" w:eastAsia="Tahoma" w:hAnsi="Arial" w:cs="Arial"/>
        </w:rPr>
      </w:pPr>
      <w:r>
        <w:rPr>
          <w:rFonts w:ascii="Arial" w:eastAsia="Tahoma" w:hAnsi="Arial" w:cs="Arial"/>
        </w:rPr>
        <w:t>I.-…</w:t>
      </w:r>
    </w:p>
    <w:p w14:paraId="1A790608" w14:textId="77777777" w:rsidR="00275766" w:rsidRDefault="00275766" w:rsidP="00275766">
      <w:pPr>
        <w:spacing w:after="0" w:line="360" w:lineRule="auto"/>
        <w:jc w:val="both"/>
        <w:rPr>
          <w:rFonts w:ascii="Arial" w:eastAsia="Tahoma" w:hAnsi="Arial" w:cs="Arial"/>
          <w:b/>
          <w:bCs/>
        </w:rPr>
      </w:pPr>
    </w:p>
    <w:p w14:paraId="2FE9191B" w14:textId="77777777" w:rsidR="00275766" w:rsidRDefault="00275766" w:rsidP="00275766">
      <w:pPr>
        <w:spacing w:after="0" w:line="360" w:lineRule="auto"/>
        <w:jc w:val="both"/>
        <w:rPr>
          <w:rFonts w:ascii="Arial" w:eastAsia="Tahoma" w:hAnsi="Arial" w:cs="Arial"/>
        </w:rPr>
      </w:pPr>
      <w:r>
        <w:rPr>
          <w:rFonts w:ascii="Arial" w:eastAsia="Tahoma" w:hAnsi="Arial" w:cs="Arial"/>
          <w:b/>
          <w:bCs/>
        </w:rPr>
        <w:t xml:space="preserve">II. </w:t>
      </w:r>
      <w:r w:rsidRPr="002302C2">
        <w:rPr>
          <w:rFonts w:ascii="Arial" w:eastAsia="Tahoma" w:hAnsi="Arial" w:cs="Arial"/>
        </w:rPr>
        <w:t>Actualizar y consolidar los conocimientos científicos, artísticos, tecnológicos y de innovación, y humanísticos, así como las competencias didácticas de las maestras y maestros en servicio</w:t>
      </w:r>
      <w:r>
        <w:rPr>
          <w:rFonts w:ascii="Arial" w:eastAsia="Tahoma" w:hAnsi="Arial" w:cs="Arial"/>
        </w:rPr>
        <w:t xml:space="preserve">, </w:t>
      </w:r>
      <w:r w:rsidRPr="002302C2">
        <w:rPr>
          <w:rFonts w:ascii="Arial" w:eastAsia="Tahoma" w:hAnsi="Arial" w:cs="Arial"/>
          <w:b/>
          <w:bCs/>
        </w:rPr>
        <w:t>incluida la didáctica del ajedrez educativo como herramienta pedagógica para el desarrollo del pensamiento lógico-matemático y crítico,</w:t>
      </w:r>
      <w:r>
        <w:rPr>
          <w:rFonts w:ascii="Arial" w:eastAsia="Tahoma" w:hAnsi="Arial" w:cs="Arial"/>
          <w:b/>
          <w:bCs/>
        </w:rPr>
        <w:t xml:space="preserve"> </w:t>
      </w:r>
      <w:r w:rsidRPr="002302C2">
        <w:rPr>
          <w:rFonts w:ascii="Arial" w:eastAsia="Tahoma" w:hAnsi="Arial" w:cs="Arial"/>
          <w:b/>
          <w:bCs/>
        </w:rPr>
        <w:t>la resolución de problemas, la</w:t>
      </w:r>
      <w:r>
        <w:rPr>
          <w:rFonts w:ascii="Arial" w:eastAsia="Tahoma" w:hAnsi="Arial" w:cs="Arial"/>
          <w:b/>
          <w:bCs/>
        </w:rPr>
        <w:t xml:space="preserve"> </w:t>
      </w:r>
      <w:r w:rsidRPr="002302C2">
        <w:rPr>
          <w:rFonts w:ascii="Arial" w:eastAsia="Tahoma" w:hAnsi="Arial" w:cs="Arial"/>
          <w:b/>
          <w:bCs/>
        </w:rPr>
        <w:t>autorregulación emocional y la</w:t>
      </w:r>
      <w:r>
        <w:rPr>
          <w:rFonts w:ascii="Arial" w:eastAsia="Tahoma" w:hAnsi="Arial" w:cs="Arial"/>
          <w:b/>
          <w:bCs/>
        </w:rPr>
        <w:t xml:space="preserve"> </w:t>
      </w:r>
      <w:r w:rsidRPr="002302C2">
        <w:rPr>
          <w:rFonts w:ascii="Arial" w:eastAsia="Tahoma" w:hAnsi="Arial" w:cs="Arial"/>
          <w:b/>
          <w:bCs/>
        </w:rPr>
        <w:t>convivencia pacífica,</w:t>
      </w:r>
      <w:r w:rsidRPr="002302C2">
        <w:rPr>
          <w:rFonts w:ascii="Arial" w:eastAsia="Tahoma" w:hAnsi="Arial" w:cs="Arial"/>
        </w:rPr>
        <w:t xml:space="preserve"> conforme a los criterios y programas aprobados por la Comisión Nacional para la Mejora Continua de la Educación.</w:t>
      </w:r>
    </w:p>
    <w:p w14:paraId="1C74DD21" w14:textId="77777777" w:rsidR="00275766" w:rsidRDefault="00275766" w:rsidP="00275766">
      <w:pPr>
        <w:spacing w:after="0" w:line="360" w:lineRule="auto"/>
        <w:jc w:val="both"/>
        <w:rPr>
          <w:rFonts w:ascii="Arial" w:eastAsia="Tahoma" w:hAnsi="Arial" w:cs="Arial"/>
        </w:rPr>
      </w:pPr>
    </w:p>
    <w:p w14:paraId="4A53F6EE" w14:textId="77777777" w:rsidR="00275766" w:rsidRDefault="00275766" w:rsidP="00275766">
      <w:pPr>
        <w:spacing w:after="0" w:line="360" w:lineRule="auto"/>
        <w:jc w:val="both"/>
        <w:rPr>
          <w:rFonts w:ascii="Arial" w:eastAsia="Tahoma" w:hAnsi="Arial" w:cs="Arial"/>
        </w:rPr>
      </w:pPr>
      <w:r>
        <w:rPr>
          <w:rFonts w:ascii="Arial" w:eastAsia="Tahoma" w:hAnsi="Arial" w:cs="Arial"/>
        </w:rPr>
        <w:t>III.- a la X…</w:t>
      </w:r>
    </w:p>
    <w:p w14:paraId="1234EE4B" w14:textId="77777777" w:rsidR="00275766" w:rsidRDefault="00275766" w:rsidP="00275766">
      <w:pPr>
        <w:spacing w:after="0" w:line="360" w:lineRule="auto"/>
        <w:jc w:val="both"/>
        <w:rPr>
          <w:rFonts w:ascii="Arial" w:eastAsia="Tahoma" w:hAnsi="Arial" w:cs="Arial"/>
          <w:b/>
          <w:bCs/>
        </w:rPr>
      </w:pPr>
    </w:p>
    <w:p w14:paraId="7082ECAD" w14:textId="77777777" w:rsidR="00CD7E14" w:rsidRDefault="00CD7E14" w:rsidP="00275766">
      <w:pPr>
        <w:spacing w:after="0" w:line="360" w:lineRule="auto"/>
        <w:jc w:val="both"/>
        <w:rPr>
          <w:rFonts w:ascii="Arial" w:eastAsia="Tahoma" w:hAnsi="Arial" w:cs="Arial"/>
          <w:b/>
          <w:bCs/>
        </w:rPr>
      </w:pPr>
    </w:p>
    <w:p w14:paraId="4E3AD994" w14:textId="77777777" w:rsidR="00CD7E14" w:rsidRDefault="00CD7E14" w:rsidP="00275766">
      <w:pPr>
        <w:spacing w:after="0" w:line="360" w:lineRule="auto"/>
        <w:jc w:val="both"/>
        <w:rPr>
          <w:rFonts w:ascii="Arial" w:eastAsia="Tahoma" w:hAnsi="Arial" w:cs="Arial"/>
          <w:b/>
          <w:bCs/>
        </w:rPr>
      </w:pPr>
    </w:p>
    <w:p w14:paraId="70118F50" w14:textId="77777777" w:rsidR="00CD7E14" w:rsidRDefault="00CD7E14" w:rsidP="00275766">
      <w:pPr>
        <w:spacing w:after="0" w:line="360" w:lineRule="auto"/>
        <w:jc w:val="both"/>
        <w:rPr>
          <w:rFonts w:ascii="Arial" w:eastAsia="Tahoma" w:hAnsi="Arial" w:cs="Arial"/>
          <w:b/>
          <w:bCs/>
        </w:rPr>
      </w:pPr>
    </w:p>
    <w:p w14:paraId="4CE1A036" w14:textId="77777777" w:rsidR="00CD7E14" w:rsidRDefault="00CD7E14" w:rsidP="00275766">
      <w:pPr>
        <w:spacing w:after="0" w:line="360" w:lineRule="auto"/>
        <w:jc w:val="both"/>
        <w:rPr>
          <w:rFonts w:ascii="Arial" w:eastAsia="Tahoma" w:hAnsi="Arial" w:cs="Arial"/>
          <w:b/>
          <w:bCs/>
        </w:rPr>
      </w:pPr>
    </w:p>
    <w:p w14:paraId="13A660F5" w14:textId="77777777" w:rsidR="00275766" w:rsidRDefault="00275766" w:rsidP="00275766">
      <w:pPr>
        <w:spacing w:after="0" w:line="360" w:lineRule="auto"/>
        <w:jc w:val="both"/>
        <w:rPr>
          <w:rFonts w:ascii="Arial" w:eastAsia="Tahoma" w:hAnsi="Arial" w:cs="Arial"/>
          <w:b/>
          <w:bCs/>
        </w:rPr>
      </w:pPr>
      <w:r w:rsidRPr="002302C2">
        <w:rPr>
          <w:rFonts w:ascii="Arial" w:eastAsia="Tahoma" w:hAnsi="Arial" w:cs="Arial"/>
          <w:b/>
          <w:bCs/>
        </w:rPr>
        <w:t>Artículo 116. Atención de zonas prioritarias</w:t>
      </w:r>
    </w:p>
    <w:p w14:paraId="332AEF8C" w14:textId="77777777" w:rsidR="00275766" w:rsidRDefault="00275766" w:rsidP="00275766">
      <w:pPr>
        <w:spacing w:after="0" w:line="360" w:lineRule="auto"/>
        <w:jc w:val="both"/>
        <w:rPr>
          <w:rFonts w:ascii="Arial" w:eastAsia="Tahoma" w:hAnsi="Arial" w:cs="Arial"/>
        </w:rPr>
      </w:pPr>
      <w:r>
        <w:rPr>
          <w:rFonts w:ascii="Arial" w:eastAsia="Tahoma" w:hAnsi="Arial" w:cs="Arial"/>
        </w:rPr>
        <w:t>..</w:t>
      </w:r>
      <w:r w:rsidRPr="002302C2">
        <w:rPr>
          <w:rFonts w:ascii="Arial" w:eastAsia="Tahoma" w:hAnsi="Arial" w:cs="Arial"/>
        </w:rPr>
        <w:t xml:space="preserve">. </w:t>
      </w:r>
    </w:p>
    <w:p w14:paraId="1134A59B" w14:textId="77777777" w:rsidR="00275766" w:rsidRPr="002302C2" w:rsidRDefault="00275766" w:rsidP="00275766">
      <w:pPr>
        <w:spacing w:after="0" w:line="360" w:lineRule="auto"/>
        <w:jc w:val="both"/>
        <w:rPr>
          <w:rFonts w:ascii="Arial" w:eastAsia="Tahoma" w:hAnsi="Arial" w:cs="Arial"/>
        </w:rPr>
      </w:pPr>
    </w:p>
    <w:p w14:paraId="2BC1D352" w14:textId="77777777" w:rsidR="00275766" w:rsidRDefault="00275766" w:rsidP="00275766">
      <w:pPr>
        <w:spacing w:after="0" w:line="360" w:lineRule="auto"/>
        <w:jc w:val="both"/>
        <w:rPr>
          <w:rFonts w:ascii="Arial" w:eastAsia="Tahoma" w:hAnsi="Arial" w:cs="Arial"/>
          <w:b/>
          <w:bCs/>
        </w:rPr>
      </w:pPr>
      <w:r w:rsidRPr="0085323F">
        <w:rPr>
          <w:rFonts w:ascii="Arial" w:eastAsia="Tahoma" w:hAnsi="Arial" w:cs="Arial"/>
        </w:rPr>
        <w:t>En los términos del artículo 102 de la Ley General, se garantizará la existencia de baños y de agua potable para consumo humano con suministro continuo en cada inmueble de uso escolar público, conforme a los lineamientos que emita la Secretaría de Salud federal en coordinación con la Secretaría de Educación Pública</w:t>
      </w:r>
      <w:r>
        <w:rPr>
          <w:rFonts w:ascii="Arial" w:eastAsia="Tahoma" w:hAnsi="Arial" w:cs="Arial"/>
        </w:rPr>
        <w:t xml:space="preserve">, </w:t>
      </w:r>
      <w:r w:rsidRPr="0085323F">
        <w:rPr>
          <w:rFonts w:ascii="Arial" w:eastAsia="Tahoma" w:hAnsi="Arial" w:cs="Arial"/>
        </w:rPr>
        <w:t>así como de espacios para la activación física, la recreación, la práctica del deporte y la educación física.</w:t>
      </w:r>
      <w:r w:rsidRPr="0085323F">
        <w:rPr>
          <w:rFonts w:ascii="Arial" w:eastAsia="Tahoma" w:hAnsi="Arial" w:cs="Arial"/>
          <w:b/>
          <w:bCs/>
        </w:rPr>
        <w:t xml:space="preserve"> </w:t>
      </w:r>
    </w:p>
    <w:p w14:paraId="45D4CA7A" w14:textId="77777777" w:rsidR="00275766" w:rsidRDefault="00275766" w:rsidP="00275766">
      <w:pPr>
        <w:spacing w:after="0" w:line="360" w:lineRule="auto"/>
        <w:jc w:val="both"/>
        <w:rPr>
          <w:rFonts w:ascii="Arial" w:eastAsia="Tahoma" w:hAnsi="Arial" w:cs="Arial"/>
          <w:b/>
          <w:bCs/>
        </w:rPr>
      </w:pPr>
    </w:p>
    <w:p w14:paraId="0F68946C" w14:textId="77777777" w:rsidR="00275766" w:rsidRDefault="00275766" w:rsidP="00275766">
      <w:pPr>
        <w:spacing w:after="0" w:line="360" w:lineRule="auto"/>
        <w:jc w:val="both"/>
        <w:rPr>
          <w:rFonts w:ascii="Arial" w:eastAsia="Tahoma" w:hAnsi="Arial" w:cs="Arial"/>
          <w:b/>
          <w:bCs/>
        </w:rPr>
      </w:pPr>
      <w:r w:rsidRPr="003C11C1">
        <w:rPr>
          <w:rFonts w:ascii="Arial" w:eastAsia="Tahoma" w:hAnsi="Arial" w:cs="Arial"/>
          <w:b/>
          <w:bCs/>
        </w:rPr>
        <w:t>Asimismo, sin perjuicio de lo dispuesto en el artículo 102 de la Ley General, los planteles deberán contar con áreas para clubes o salas de ajedrez educativo con el equipamiento mínimo necesario</w:t>
      </w:r>
      <w:r>
        <w:rPr>
          <w:rFonts w:ascii="Arial" w:eastAsia="Tahoma" w:hAnsi="Arial" w:cs="Arial"/>
          <w:b/>
          <w:bCs/>
        </w:rPr>
        <w:t>,</w:t>
      </w:r>
      <w:r w:rsidRPr="003C11C1">
        <w:rPr>
          <w:rFonts w:ascii="Arial" w:eastAsia="Tahoma" w:hAnsi="Arial" w:cs="Arial"/>
          <w:b/>
          <w:bCs/>
        </w:rPr>
        <w:t xml:space="preserve"> de conformidad con esta Ley, su Reglamento y los lineamientos que emita la autoridad educativa estatal</w:t>
      </w:r>
      <w:r>
        <w:rPr>
          <w:rFonts w:ascii="Arial" w:eastAsia="Tahoma" w:hAnsi="Arial" w:cs="Arial"/>
          <w:b/>
          <w:bCs/>
        </w:rPr>
        <w:t>.</w:t>
      </w:r>
    </w:p>
    <w:p w14:paraId="4BD8087E" w14:textId="77777777" w:rsidR="00275766" w:rsidRDefault="00275766" w:rsidP="00CB2437">
      <w:pPr>
        <w:spacing w:after="0" w:line="360" w:lineRule="auto"/>
        <w:jc w:val="center"/>
        <w:rPr>
          <w:rFonts w:ascii="Arial" w:eastAsia="Calibri" w:hAnsi="Arial" w:cs="Arial"/>
          <w:b/>
          <w:bCs/>
        </w:rPr>
      </w:pPr>
    </w:p>
    <w:p w14:paraId="00E14874" w14:textId="4B060A03" w:rsidR="00D66EF4" w:rsidRPr="00E22859" w:rsidRDefault="00D66EF4" w:rsidP="00CB2437">
      <w:pPr>
        <w:spacing w:after="0" w:line="360" w:lineRule="auto"/>
        <w:jc w:val="center"/>
        <w:rPr>
          <w:rFonts w:ascii="Arial" w:hAnsi="Arial" w:cs="Arial"/>
          <w:b/>
          <w:bCs/>
        </w:rPr>
      </w:pPr>
      <w:r w:rsidRPr="00E22859">
        <w:rPr>
          <w:rFonts w:ascii="Arial" w:hAnsi="Arial" w:cs="Arial"/>
          <w:b/>
          <w:bCs/>
        </w:rPr>
        <w:t>ARTÍCULOS TRANSITORIOS</w:t>
      </w:r>
    </w:p>
    <w:p w14:paraId="5DA534EC" w14:textId="77777777" w:rsidR="00D66EF4" w:rsidRPr="00E22859" w:rsidRDefault="00D66EF4" w:rsidP="00CB2437">
      <w:pPr>
        <w:spacing w:after="0" w:line="360" w:lineRule="auto"/>
        <w:jc w:val="center"/>
        <w:rPr>
          <w:rFonts w:ascii="Arial" w:hAnsi="Arial" w:cs="Arial"/>
          <w:b/>
          <w:bCs/>
        </w:rPr>
      </w:pPr>
    </w:p>
    <w:p w14:paraId="25EC3713" w14:textId="0764952F" w:rsidR="00D66EF4" w:rsidRDefault="005807A9" w:rsidP="00CB2437">
      <w:pPr>
        <w:spacing w:after="0" w:line="360" w:lineRule="auto"/>
        <w:jc w:val="both"/>
        <w:rPr>
          <w:rFonts w:ascii="Arial" w:hAnsi="Arial" w:cs="Arial"/>
          <w:bCs/>
        </w:rPr>
      </w:pPr>
      <w:r>
        <w:rPr>
          <w:rFonts w:ascii="Arial" w:hAnsi="Arial" w:cs="Arial"/>
          <w:b/>
          <w:bCs/>
        </w:rPr>
        <w:t xml:space="preserve">PRIMERO. - </w:t>
      </w:r>
      <w:r w:rsidR="00D66EF4" w:rsidRPr="00E22859">
        <w:rPr>
          <w:rFonts w:ascii="Arial" w:hAnsi="Arial" w:cs="Arial"/>
          <w:bCs/>
        </w:rPr>
        <w:t>El presente decreto entrará en vigor al día siguiente de su publicación en el Diario Oficial del Estado de Yucatán.</w:t>
      </w:r>
    </w:p>
    <w:p w14:paraId="62A7F315" w14:textId="77777777" w:rsidR="0079345E" w:rsidRPr="00E22859" w:rsidRDefault="0079345E" w:rsidP="00CB2437">
      <w:pPr>
        <w:spacing w:after="0" w:line="360" w:lineRule="auto"/>
        <w:jc w:val="both"/>
        <w:rPr>
          <w:rFonts w:ascii="Arial" w:hAnsi="Arial" w:cs="Arial"/>
          <w:bCs/>
        </w:rPr>
      </w:pPr>
    </w:p>
    <w:p w14:paraId="57185911" w14:textId="373CC3E8" w:rsidR="00D66EF4" w:rsidRDefault="005807A9" w:rsidP="00CB2437">
      <w:pPr>
        <w:spacing w:after="0" w:line="360" w:lineRule="auto"/>
        <w:jc w:val="both"/>
        <w:rPr>
          <w:rFonts w:ascii="Arial" w:hAnsi="Arial" w:cs="Arial"/>
          <w:bCs/>
        </w:rPr>
      </w:pPr>
      <w:r w:rsidRPr="00E22859">
        <w:rPr>
          <w:rFonts w:ascii="Arial" w:hAnsi="Arial" w:cs="Arial"/>
          <w:b/>
          <w:bCs/>
        </w:rPr>
        <w:t>SEGUNDO</w:t>
      </w:r>
      <w:r>
        <w:rPr>
          <w:rFonts w:ascii="Arial" w:hAnsi="Arial" w:cs="Arial"/>
          <w:b/>
          <w:bCs/>
        </w:rPr>
        <w:t>. -</w:t>
      </w:r>
      <w:r w:rsidR="00D66EF4" w:rsidRPr="00E22859">
        <w:rPr>
          <w:rFonts w:ascii="Arial" w:hAnsi="Arial" w:cs="Arial"/>
          <w:b/>
          <w:bCs/>
        </w:rPr>
        <w:t xml:space="preserve"> </w:t>
      </w:r>
      <w:r w:rsidR="00D66EF4" w:rsidRPr="00E22859">
        <w:rPr>
          <w:rFonts w:ascii="Arial" w:hAnsi="Arial" w:cs="Arial"/>
          <w:bCs/>
        </w:rPr>
        <w:t>Se derogan todas las disposiciones que se opongan al presente Decreto.</w:t>
      </w:r>
    </w:p>
    <w:p w14:paraId="36DDBAAC" w14:textId="77777777" w:rsidR="00BA73DE" w:rsidRPr="00E22859" w:rsidRDefault="00BA73DE" w:rsidP="00CB2437">
      <w:pPr>
        <w:spacing w:after="0" w:line="360" w:lineRule="auto"/>
        <w:jc w:val="both"/>
        <w:rPr>
          <w:rFonts w:ascii="Arial" w:hAnsi="Arial" w:cs="Arial"/>
          <w:bCs/>
        </w:rPr>
      </w:pPr>
    </w:p>
    <w:p w14:paraId="7A7A072F" w14:textId="523F01C0" w:rsidR="00D66EF4" w:rsidRDefault="00D66EF4" w:rsidP="00CB2437">
      <w:pPr>
        <w:spacing w:after="0" w:line="360" w:lineRule="auto"/>
        <w:jc w:val="both"/>
        <w:rPr>
          <w:rFonts w:ascii="Arial" w:hAnsi="Arial" w:cs="Arial"/>
          <w:b/>
          <w:bCs/>
        </w:rPr>
      </w:pPr>
      <w:r w:rsidRPr="00E22859">
        <w:rPr>
          <w:rFonts w:ascii="Arial" w:hAnsi="Arial" w:cs="Arial"/>
          <w:b/>
          <w:bCs/>
        </w:rPr>
        <w:t xml:space="preserve">Dado en la sede del Recinto del Poder Legislativo, en la Ciudad de Mérida, Yucatán a los </w:t>
      </w:r>
      <w:r w:rsidR="00EF345C">
        <w:rPr>
          <w:rFonts w:ascii="Arial" w:hAnsi="Arial" w:cs="Arial"/>
          <w:b/>
          <w:bCs/>
        </w:rPr>
        <w:t>27</w:t>
      </w:r>
      <w:r w:rsidRPr="00E22859">
        <w:rPr>
          <w:rFonts w:ascii="Arial" w:hAnsi="Arial" w:cs="Arial"/>
          <w:b/>
          <w:bCs/>
        </w:rPr>
        <w:t xml:space="preserve"> días del mes de</w:t>
      </w:r>
      <w:r w:rsidR="00D7032B">
        <w:rPr>
          <w:rFonts w:ascii="Arial" w:hAnsi="Arial" w:cs="Arial"/>
          <w:b/>
          <w:bCs/>
        </w:rPr>
        <w:t xml:space="preserve"> </w:t>
      </w:r>
      <w:r w:rsidR="00EF345C">
        <w:rPr>
          <w:rFonts w:ascii="Arial" w:hAnsi="Arial" w:cs="Arial"/>
          <w:b/>
          <w:bCs/>
        </w:rPr>
        <w:t>noviembre</w:t>
      </w:r>
      <w:r w:rsidRPr="00E22859">
        <w:rPr>
          <w:rFonts w:ascii="Arial" w:hAnsi="Arial" w:cs="Arial"/>
          <w:b/>
          <w:bCs/>
        </w:rPr>
        <w:t xml:space="preserve"> de 202</w:t>
      </w:r>
      <w:r w:rsidR="00744B1A">
        <w:rPr>
          <w:rFonts w:ascii="Arial" w:hAnsi="Arial" w:cs="Arial"/>
          <w:b/>
          <w:bCs/>
        </w:rPr>
        <w:t>5</w:t>
      </w:r>
      <w:r w:rsidRPr="00E22859">
        <w:rPr>
          <w:rFonts w:ascii="Arial" w:hAnsi="Arial" w:cs="Arial"/>
          <w:b/>
          <w:bCs/>
        </w:rPr>
        <w:t>.</w:t>
      </w:r>
    </w:p>
    <w:p w14:paraId="5AED99F1" w14:textId="77777777" w:rsidR="00CB2437" w:rsidRDefault="00CB2437" w:rsidP="00CB2437">
      <w:pPr>
        <w:spacing w:after="0" w:line="360" w:lineRule="auto"/>
        <w:jc w:val="both"/>
        <w:rPr>
          <w:rFonts w:ascii="Arial" w:hAnsi="Arial" w:cs="Arial"/>
          <w:b/>
          <w:bCs/>
        </w:rPr>
      </w:pPr>
    </w:p>
    <w:p w14:paraId="2D9D5397" w14:textId="77777777" w:rsidR="00275766" w:rsidRDefault="00275766" w:rsidP="00CB2437">
      <w:pPr>
        <w:spacing w:after="0" w:line="360" w:lineRule="auto"/>
        <w:jc w:val="both"/>
        <w:rPr>
          <w:rFonts w:ascii="Arial" w:hAnsi="Arial" w:cs="Arial"/>
          <w:b/>
          <w:bCs/>
        </w:rPr>
      </w:pPr>
    </w:p>
    <w:p w14:paraId="608F671A" w14:textId="77777777" w:rsidR="00CD7E14" w:rsidRDefault="00CD7E14" w:rsidP="00CB2437">
      <w:pPr>
        <w:spacing w:after="0" w:line="360" w:lineRule="auto"/>
        <w:jc w:val="both"/>
        <w:rPr>
          <w:rFonts w:ascii="Arial" w:hAnsi="Arial" w:cs="Arial"/>
          <w:b/>
          <w:bCs/>
        </w:rPr>
      </w:pPr>
    </w:p>
    <w:p w14:paraId="7729AD2B" w14:textId="77777777" w:rsidR="00CD7E14" w:rsidRPr="00E22859" w:rsidRDefault="00CD7E14" w:rsidP="00CB2437">
      <w:pPr>
        <w:spacing w:after="0" w:line="360" w:lineRule="auto"/>
        <w:jc w:val="both"/>
        <w:rPr>
          <w:rFonts w:ascii="Arial" w:hAnsi="Arial" w:cs="Arial"/>
          <w:b/>
          <w:bCs/>
        </w:rPr>
      </w:pPr>
    </w:p>
    <w:p w14:paraId="640D5E32" w14:textId="77777777" w:rsidR="00D66EF4" w:rsidRPr="00E22859" w:rsidRDefault="00D66EF4" w:rsidP="00CB2437">
      <w:pPr>
        <w:spacing w:after="0" w:line="360" w:lineRule="auto"/>
        <w:jc w:val="center"/>
        <w:rPr>
          <w:rFonts w:ascii="Arial" w:hAnsi="Arial" w:cs="Arial"/>
          <w:b/>
          <w:bCs/>
        </w:rPr>
      </w:pPr>
      <w:r w:rsidRPr="00E22859">
        <w:rPr>
          <w:rFonts w:ascii="Arial" w:hAnsi="Arial" w:cs="Arial"/>
          <w:b/>
          <w:bCs/>
        </w:rPr>
        <w:t>ATENTAMENTE</w:t>
      </w:r>
    </w:p>
    <w:p w14:paraId="1DD5EE1E" w14:textId="77777777" w:rsidR="003B4442" w:rsidRPr="00E22859" w:rsidRDefault="003B4442" w:rsidP="00E22859">
      <w:pPr>
        <w:spacing w:before="240"/>
        <w:jc w:val="right"/>
        <w:rPr>
          <w:rFonts w:ascii="Arial" w:hAnsi="Arial" w:cs="Arial"/>
          <w:b/>
          <w:bCs/>
        </w:rPr>
      </w:pPr>
    </w:p>
    <w:p w14:paraId="6FBBC24B" w14:textId="77777777" w:rsidR="003B4442" w:rsidRPr="00E22859" w:rsidRDefault="003B4442" w:rsidP="00E22859">
      <w:pPr>
        <w:spacing w:before="240"/>
        <w:jc w:val="right"/>
        <w:rPr>
          <w:rFonts w:ascii="Arial" w:hAnsi="Arial" w:cs="Arial"/>
          <w:b/>
          <w:bCs/>
        </w:rPr>
      </w:pPr>
    </w:p>
    <w:p w14:paraId="60032CFA" w14:textId="77777777" w:rsidR="003B4442" w:rsidRPr="00E22859" w:rsidRDefault="003B4442" w:rsidP="00E22859">
      <w:pPr>
        <w:spacing w:before="240" w:line="240" w:lineRule="auto"/>
        <w:jc w:val="center"/>
        <w:rPr>
          <w:rFonts w:ascii="Arial" w:hAnsi="Arial" w:cs="Arial"/>
          <w:b/>
          <w:bCs/>
        </w:rPr>
      </w:pPr>
      <w:r w:rsidRPr="00E22859">
        <w:rPr>
          <w:rFonts w:ascii="Arial" w:hAnsi="Arial" w:cs="Arial"/>
          <w:b/>
          <w:bCs/>
        </w:rPr>
        <w:t>DIP. WILMER MANUEL MONFORTE MARFIL</w:t>
      </w:r>
    </w:p>
    <w:p w14:paraId="74E163E2" w14:textId="6375068D" w:rsidR="003B4442" w:rsidRPr="00E22859" w:rsidRDefault="003B4442" w:rsidP="00E22859">
      <w:pPr>
        <w:spacing w:before="240" w:line="240" w:lineRule="auto"/>
        <w:jc w:val="center"/>
        <w:rPr>
          <w:rFonts w:ascii="Arial" w:hAnsi="Arial" w:cs="Arial"/>
          <w:b/>
          <w:bCs/>
        </w:rPr>
      </w:pPr>
      <w:r w:rsidRPr="00E22859">
        <w:rPr>
          <w:rFonts w:ascii="Arial" w:hAnsi="Arial" w:cs="Arial"/>
          <w:b/>
          <w:bCs/>
        </w:rPr>
        <w:t xml:space="preserve">COORDINADOR DE LA FRACCIÓN LEGISLATIVA DE </w:t>
      </w:r>
      <w:r w:rsidR="0079345E" w:rsidRPr="0079345E">
        <w:rPr>
          <w:rFonts w:ascii="Arial" w:hAnsi="Arial" w:cs="Arial"/>
          <w:b/>
          <w:bCs/>
        </w:rPr>
        <w:t>M</w:t>
      </w:r>
      <w:r w:rsidR="0079345E">
        <w:rPr>
          <w:rFonts w:ascii="Arial" w:hAnsi="Arial" w:cs="Arial"/>
          <w:b/>
          <w:bCs/>
        </w:rPr>
        <w:t>ORENA</w:t>
      </w:r>
    </w:p>
    <w:p w14:paraId="65AB3BCB" w14:textId="77777777" w:rsidR="003B4442" w:rsidRPr="00E22859" w:rsidRDefault="003B4442" w:rsidP="00E22859">
      <w:pPr>
        <w:spacing w:before="240" w:line="240" w:lineRule="auto"/>
        <w:jc w:val="center"/>
        <w:rPr>
          <w:rFonts w:ascii="Arial" w:hAnsi="Arial" w:cs="Arial"/>
          <w:b/>
          <w:bCs/>
        </w:rPr>
      </w:pPr>
    </w:p>
    <w:p w14:paraId="4044A166" w14:textId="77777777" w:rsidR="005807A9" w:rsidRPr="00E22859" w:rsidRDefault="005807A9" w:rsidP="00E22859">
      <w:pPr>
        <w:spacing w:before="240" w:line="240" w:lineRule="auto"/>
        <w:jc w:val="center"/>
        <w:rPr>
          <w:rFonts w:ascii="Arial" w:hAnsi="Arial" w:cs="Arial"/>
          <w:b/>
          <w:bCs/>
        </w:rPr>
        <w:sectPr w:rsidR="005807A9" w:rsidRPr="00E22859" w:rsidSect="00017856">
          <w:headerReference w:type="default" r:id="rId8"/>
          <w:footerReference w:type="default" r:id="rId9"/>
          <w:pgSz w:w="12240" w:h="15840"/>
          <w:pgMar w:top="1560" w:right="1701" w:bottom="1417" w:left="1701" w:header="708" w:footer="708" w:gutter="0"/>
          <w:cols w:space="708"/>
          <w:docGrid w:linePitch="360"/>
        </w:sectPr>
      </w:pPr>
    </w:p>
    <w:p w14:paraId="5798DEDE" w14:textId="77777777" w:rsidR="005807A9" w:rsidRPr="00E22859" w:rsidRDefault="005807A9" w:rsidP="00E22859">
      <w:pPr>
        <w:spacing w:before="240"/>
        <w:jc w:val="center"/>
        <w:rPr>
          <w:rFonts w:ascii="Arial" w:hAnsi="Arial" w:cs="Arial"/>
          <w:b/>
          <w:bCs/>
        </w:rPr>
      </w:pPr>
    </w:p>
    <w:p w14:paraId="785BAD40" w14:textId="77777777" w:rsidR="00B668F3" w:rsidRDefault="00B668F3" w:rsidP="00E22859">
      <w:pPr>
        <w:spacing w:before="240"/>
        <w:jc w:val="center"/>
        <w:rPr>
          <w:rFonts w:ascii="Arial" w:hAnsi="Arial" w:cs="Arial"/>
          <w:b/>
          <w:bCs/>
        </w:rPr>
      </w:pPr>
    </w:p>
    <w:p w14:paraId="55884DEA" w14:textId="73394D69" w:rsidR="00A20E01" w:rsidRPr="00E22859" w:rsidRDefault="00A20E01" w:rsidP="00E22859">
      <w:pPr>
        <w:spacing w:before="240"/>
        <w:jc w:val="center"/>
        <w:rPr>
          <w:rFonts w:ascii="Arial" w:hAnsi="Arial" w:cs="Arial"/>
          <w:b/>
          <w:bCs/>
        </w:rPr>
      </w:pPr>
      <w:r w:rsidRPr="00E22859">
        <w:rPr>
          <w:rFonts w:ascii="Arial" w:hAnsi="Arial" w:cs="Arial"/>
          <w:b/>
          <w:bCs/>
        </w:rPr>
        <w:t>DIP. HARRY GERARDO RODRÍGUEZ BOTELLO FIERRO</w:t>
      </w:r>
    </w:p>
    <w:p w14:paraId="6921EEDC" w14:textId="77777777" w:rsidR="00A20E01" w:rsidRPr="00E22859" w:rsidRDefault="00A20E01" w:rsidP="00E22859">
      <w:pPr>
        <w:spacing w:before="240"/>
        <w:jc w:val="center"/>
        <w:rPr>
          <w:rFonts w:ascii="Arial" w:hAnsi="Arial" w:cs="Arial"/>
          <w:b/>
          <w:bCs/>
        </w:rPr>
      </w:pPr>
      <w:r w:rsidRPr="00E22859">
        <w:rPr>
          <w:rFonts w:ascii="Arial" w:hAnsi="Arial" w:cs="Arial"/>
          <w:b/>
          <w:bCs/>
        </w:rPr>
        <w:t>REPRESENTACIÓN LEGISLATIVA DEL PARTIDO VERDE ECOLOGISTA DE MÉXICO</w:t>
      </w:r>
    </w:p>
    <w:p w14:paraId="55D55A7E" w14:textId="77777777" w:rsidR="00A20E01" w:rsidRDefault="00A20E01" w:rsidP="00E22859">
      <w:pPr>
        <w:spacing w:before="240"/>
        <w:jc w:val="center"/>
        <w:rPr>
          <w:rFonts w:ascii="Arial" w:hAnsi="Arial" w:cs="Arial"/>
          <w:b/>
          <w:bCs/>
        </w:rPr>
      </w:pPr>
    </w:p>
    <w:p w14:paraId="3A8544A5" w14:textId="77777777" w:rsidR="00A20E01" w:rsidRPr="00E22859" w:rsidRDefault="00A20E01" w:rsidP="00E22859">
      <w:pPr>
        <w:spacing w:before="240"/>
        <w:jc w:val="center"/>
        <w:rPr>
          <w:rFonts w:ascii="Arial" w:hAnsi="Arial" w:cs="Arial"/>
          <w:b/>
          <w:bCs/>
        </w:rPr>
      </w:pPr>
    </w:p>
    <w:p w14:paraId="25A74D2D" w14:textId="77777777" w:rsidR="00A20E01" w:rsidRPr="00E22859" w:rsidRDefault="00A20E01" w:rsidP="00E22859">
      <w:pPr>
        <w:spacing w:before="240"/>
        <w:jc w:val="center"/>
        <w:rPr>
          <w:rFonts w:ascii="Arial" w:hAnsi="Arial" w:cs="Arial"/>
          <w:b/>
          <w:bCs/>
        </w:rPr>
      </w:pPr>
      <w:r w:rsidRPr="00E22859">
        <w:rPr>
          <w:rFonts w:ascii="Arial" w:hAnsi="Arial" w:cs="Arial"/>
          <w:b/>
          <w:bCs/>
        </w:rPr>
        <w:t>DIP. FRANCISOS ROSAS VILLAVICENCIO</w:t>
      </w:r>
    </w:p>
    <w:p w14:paraId="1E488C05" w14:textId="77777777" w:rsidR="00A20E01" w:rsidRPr="00E22859" w:rsidRDefault="00A20E01" w:rsidP="00E22859">
      <w:pPr>
        <w:spacing w:before="240"/>
        <w:jc w:val="center"/>
        <w:rPr>
          <w:rFonts w:ascii="Arial" w:hAnsi="Arial" w:cs="Arial"/>
          <w:b/>
          <w:bCs/>
        </w:rPr>
        <w:sectPr w:rsidR="00A20E01" w:rsidRPr="00E22859" w:rsidSect="00A20E01">
          <w:type w:val="continuous"/>
          <w:pgSz w:w="12240" w:h="15840"/>
          <w:pgMar w:top="1991" w:right="1440" w:bottom="1440" w:left="1440" w:header="708" w:footer="0" w:gutter="0"/>
          <w:cols w:num="2" w:space="708"/>
          <w:docGrid w:linePitch="360"/>
        </w:sectPr>
      </w:pPr>
      <w:r w:rsidRPr="00E22859">
        <w:rPr>
          <w:rFonts w:ascii="Arial" w:hAnsi="Arial" w:cs="Arial"/>
          <w:b/>
          <w:bCs/>
        </w:rPr>
        <w:t>REPRESENTACIÓN LEGISLATIVA DEL PARTIO DEL TRABAJO</w:t>
      </w:r>
    </w:p>
    <w:p w14:paraId="60305908" w14:textId="77777777" w:rsidR="00A20E01" w:rsidRPr="00E22859" w:rsidRDefault="00A20E01" w:rsidP="00E22859">
      <w:pPr>
        <w:spacing w:before="240"/>
        <w:rPr>
          <w:rFonts w:ascii="Arial" w:hAnsi="Arial" w:cs="Arial"/>
          <w:b/>
          <w:bCs/>
        </w:rPr>
      </w:pPr>
    </w:p>
    <w:p w14:paraId="39D4711B" w14:textId="68441A75" w:rsidR="00A20E01" w:rsidRPr="00E22859" w:rsidRDefault="00A20E01" w:rsidP="00E22859">
      <w:pPr>
        <w:spacing w:before="240"/>
        <w:jc w:val="center"/>
        <w:rPr>
          <w:rFonts w:ascii="Arial" w:hAnsi="Arial" w:cs="Arial"/>
          <w:b/>
          <w:bCs/>
        </w:rPr>
      </w:pPr>
      <w:r w:rsidRPr="00E22859">
        <w:rPr>
          <w:rFonts w:ascii="Arial" w:hAnsi="Arial" w:cs="Arial"/>
          <w:b/>
          <w:bCs/>
        </w:rPr>
        <w:t xml:space="preserve">INTEGRANTES DE LA FRACCIÓN LEGISLATIVA DE </w:t>
      </w:r>
      <w:r w:rsidR="0079345E">
        <w:rPr>
          <w:rFonts w:ascii="Arial" w:hAnsi="Arial" w:cs="Arial"/>
          <w:b/>
          <w:bCs/>
        </w:rPr>
        <w:t>MORENA</w:t>
      </w:r>
    </w:p>
    <w:p w14:paraId="2603F38C" w14:textId="77777777" w:rsidR="00A20E01" w:rsidRDefault="00A20E01" w:rsidP="00E22859">
      <w:pPr>
        <w:spacing w:before="240"/>
        <w:rPr>
          <w:rFonts w:ascii="Arial" w:hAnsi="Arial" w:cs="Arial"/>
          <w:b/>
          <w:bCs/>
        </w:rPr>
      </w:pPr>
    </w:p>
    <w:p w14:paraId="39B2203A" w14:textId="77777777" w:rsidR="00CB2437" w:rsidRPr="00E22859" w:rsidRDefault="00CB2437" w:rsidP="00E22859">
      <w:pPr>
        <w:spacing w:before="240"/>
        <w:rPr>
          <w:rFonts w:ascii="Arial" w:hAnsi="Arial" w:cs="Arial"/>
          <w:b/>
          <w:bCs/>
        </w:rPr>
      </w:pPr>
    </w:p>
    <w:p w14:paraId="47785627" w14:textId="47A534CB" w:rsidR="00A20E01" w:rsidRPr="00E22859" w:rsidRDefault="00A20E01" w:rsidP="00E22859">
      <w:pPr>
        <w:spacing w:before="240"/>
        <w:rPr>
          <w:rFonts w:ascii="Arial" w:hAnsi="Arial" w:cs="Arial"/>
          <w:b/>
          <w:bCs/>
        </w:rPr>
        <w:sectPr w:rsidR="00A20E01" w:rsidRPr="00E22859" w:rsidSect="00A20E01">
          <w:type w:val="continuous"/>
          <w:pgSz w:w="12240" w:h="15840"/>
          <w:pgMar w:top="1991" w:right="1440" w:bottom="1440" w:left="1440" w:header="708" w:footer="0" w:gutter="0"/>
          <w:cols w:space="708"/>
          <w:docGrid w:linePitch="360"/>
        </w:sectPr>
      </w:pPr>
    </w:p>
    <w:p w14:paraId="6E8DDFB5" w14:textId="77777777" w:rsidR="00A20E01" w:rsidRPr="00E22859" w:rsidRDefault="00A20E01" w:rsidP="00E22859">
      <w:pPr>
        <w:spacing w:before="240"/>
        <w:jc w:val="center"/>
        <w:rPr>
          <w:rFonts w:ascii="Arial" w:hAnsi="Arial" w:cs="Arial"/>
          <w:b/>
          <w:bCs/>
        </w:rPr>
      </w:pPr>
      <w:r w:rsidRPr="00E22859">
        <w:rPr>
          <w:rFonts w:ascii="Arial" w:hAnsi="Arial" w:cs="Arial"/>
          <w:b/>
          <w:bCs/>
        </w:rPr>
        <w:t>DIP. ESTEFANÍA CLAUDIA BAEZA MARTÍNEZ</w:t>
      </w:r>
    </w:p>
    <w:p w14:paraId="53CC1A7D" w14:textId="77777777" w:rsidR="00A20E01" w:rsidRPr="00E22859" w:rsidRDefault="00A20E01" w:rsidP="00E22859">
      <w:pPr>
        <w:spacing w:before="240"/>
        <w:jc w:val="center"/>
        <w:rPr>
          <w:rFonts w:ascii="Arial" w:hAnsi="Arial" w:cs="Arial"/>
          <w:b/>
          <w:bCs/>
        </w:rPr>
      </w:pPr>
    </w:p>
    <w:p w14:paraId="58211170" w14:textId="77777777" w:rsidR="00A20E01" w:rsidRDefault="00A20E01" w:rsidP="00E22859">
      <w:pPr>
        <w:spacing w:before="240"/>
        <w:jc w:val="center"/>
        <w:rPr>
          <w:rFonts w:ascii="Arial" w:hAnsi="Arial" w:cs="Arial"/>
          <w:b/>
          <w:bCs/>
        </w:rPr>
      </w:pPr>
    </w:p>
    <w:p w14:paraId="2845BF41" w14:textId="77777777" w:rsidR="00A20E01" w:rsidRDefault="00A20E01" w:rsidP="00E22859">
      <w:pPr>
        <w:spacing w:before="240"/>
        <w:jc w:val="center"/>
        <w:rPr>
          <w:rFonts w:ascii="Arial" w:hAnsi="Arial" w:cs="Arial"/>
          <w:b/>
          <w:bCs/>
        </w:rPr>
      </w:pPr>
      <w:r w:rsidRPr="00E22859">
        <w:rPr>
          <w:rFonts w:ascii="Arial" w:hAnsi="Arial" w:cs="Arial"/>
          <w:b/>
          <w:bCs/>
        </w:rPr>
        <w:t>DIP. JOSÉ JULIÁN BUSTILLOS MEDINA</w:t>
      </w:r>
    </w:p>
    <w:p w14:paraId="54A64B0C" w14:textId="77777777" w:rsidR="00CB2437" w:rsidRDefault="00CB2437" w:rsidP="00E22859">
      <w:pPr>
        <w:spacing w:before="240"/>
        <w:jc w:val="center"/>
        <w:rPr>
          <w:rFonts w:ascii="Arial" w:hAnsi="Arial" w:cs="Arial"/>
          <w:b/>
          <w:bCs/>
        </w:rPr>
      </w:pPr>
    </w:p>
    <w:p w14:paraId="4CE0D3D4" w14:textId="77777777" w:rsidR="00CB2437" w:rsidRPr="00E22859" w:rsidRDefault="00CB2437" w:rsidP="00E22859">
      <w:pPr>
        <w:spacing w:before="240"/>
        <w:jc w:val="center"/>
        <w:rPr>
          <w:rFonts w:ascii="Arial" w:hAnsi="Arial" w:cs="Arial"/>
          <w:b/>
          <w:bCs/>
        </w:rPr>
      </w:pPr>
    </w:p>
    <w:p w14:paraId="4436D280" w14:textId="77777777" w:rsidR="00A20E01" w:rsidRDefault="00A20E01" w:rsidP="00E22859">
      <w:pPr>
        <w:spacing w:before="240"/>
        <w:jc w:val="center"/>
        <w:rPr>
          <w:rFonts w:ascii="Arial" w:hAnsi="Arial" w:cs="Arial"/>
          <w:b/>
          <w:bCs/>
        </w:rPr>
      </w:pPr>
      <w:r w:rsidRPr="00E22859">
        <w:rPr>
          <w:rFonts w:ascii="Arial" w:hAnsi="Arial" w:cs="Arial"/>
          <w:b/>
          <w:bCs/>
        </w:rPr>
        <w:t>DIP. MARIBEL DEL ROSARIO CHUC AYALA</w:t>
      </w:r>
    </w:p>
    <w:p w14:paraId="6ED10AA4" w14:textId="77777777" w:rsidR="00B668F3" w:rsidRDefault="00B668F3" w:rsidP="00E22859">
      <w:pPr>
        <w:spacing w:before="240"/>
        <w:jc w:val="center"/>
        <w:rPr>
          <w:rFonts w:ascii="Arial" w:hAnsi="Arial" w:cs="Arial"/>
          <w:b/>
          <w:bCs/>
        </w:rPr>
      </w:pPr>
    </w:p>
    <w:p w14:paraId="7897AC46" w14:textId="77777777" w:rsidR="00B668F3" w:rsidRDefault="00B668F3" w:rsidP="00E22859">
      <w:pPr>
        <w:spacing w:before="240"/>
        <w:jc w:val="center"/>
        <w:rPr>
          <w:rFonts w:ascii="Arial" w:hAnsi="Arial" w:cs="Arial"/>
          <w:b/>
          <w:bCs/>
        </w:rPr>
      </w:pPr>
    </w:p>
    <w:p w14:paraId="6F88682D" w14:textId="77777777" w:rsidR="00A20E01" w:rsidRPr="00E22859" w:rsidRDefault="00A20E01" w:rsidP="00E22859">
      <w:pPr>
        <w:spacing w:before="240"/>
        <w:jc w:val="center"/>
        <w:rPr>
          <w:rFonts w:ascii="Arial" w:hAnsi="Arial" w:cs="Arial"/>
          <w:b/>
          <w:bCs/>
        </w:rPr>
      </w:pPr>
      <w:r w:rsidRPr="00E22859">
        <w:rPr>
          <w:rFonts w:ascii="Arial" w:hAnsi="Arial" w:cs="Arial"/>
          <w:b/>
          <w:bCs/>
        </w:rPr>
        <w:t>DIP. ALBA CRISTINA COB CORTES</w:t>
      </w:r>
    </w:p>
    <w:p w14:paraId="1B34D5BD" w14:textId="77777777" w:rsidR="004A23B7" w:rsidRDefault="004A23B7" w:rsidP="00E22859">
      <w:pPr>
        <w:spacing w:before="240"/>
        <w:jc w:val="center"/>
        <w:rPr>
          <w:rFonts w:ascii="Arial" w:hAnsi="Arial" w:cs="Arial"/>
          <w:b/>
          <w:bCs/>
        </w:rPr>
      </w:pPr>
    </w:p>
    <w:p w14:paraId="5BE9753C" w14:textId="77777777" w:rsidR="004A23B7" w:rsidRDefault="004A23B7" w:rsidP="00E22859">
      <w:pPr>
        <w:spacing w:before="240"/>
        <w:jc w:val="center"/>
        <w:rPr>
          <w:rFonts w:ascii="Arial" w:hAnsi="Arial" w:cs="Arial"/>
          <w:b/>
          <w:bCs/>
        </w:rPr>
      </w:pPr>
    </w:p>
    <w:p w14:paraId="0264031B" w14:textId="77777777" w:rsidR="004A23B7" w:rsidRDefault="004A23B7" w:rsidP="00E22859">
      <w:pPr>
        <w:spacing w:before="240"/>
        <w:jc w:val="center"/>
        <w:rPr>
          <w:rFonts w:ascii="Arial" w:hAnsi="Arial" w:cs="Arial"/>
          <w:b/>
          <w:bCs/>
        </w:rPr>
      </w:pPr>
    </w:p>
    <w:p w14:paraId="5DB23DCF" w14:textId="77777777" w:rsidR="004A23B7" w:rsidRDefault="004A23B7" w:rsidP="00E22859">
      <w:pPr>
        <w:spacing w:before="240"/>
        <w:jc w:val="center"/>
        <w:rPr>
          <w:rFonts w:ascii="Arial" w:hAnsi="Arial" w:cs="Arial"/>
          <w:b/>
          <w:bCs/>
        </w:rPr>
      </w:pPr>
    </w:p>
    <w:p w14:paraId="29272CE4" w14:textId="77777777" w:rsidR="004A23B7" w:rsidRDefault="004A23B7" w:rsidP="00E22859">
      <w:pPr>
        <w:spacing w:before="240"/>
        <w:jc w:val="center"/>
        <w:rPr>
          <w:rFonts w:ascii="Arial" w:hAnsi="Arial" w:cs="Arial"/>
          <w:b/>
          <w:bCs/>
        </w:rPr>
      </w:pPr>
    </w:p>
    <w:p w14:paraId="391045FA" w14:textId="19FA0F3C" w:rsidR="00A20E01" w:rsidRPr="00E22859" w:rsidRDefault="00A20E01" w:rsidP="00E22859">
      <w:pPr>
        <w:spacing w:before="240"/>
        <w:jc w:val="center"/>
        <w:rPr>
          <w:rFonts w:ascii="Arial" w:hAnsi="Arial" w:cs="Arial"/>
          <w:b/>
          <w:bCs/>
        </w:rPr>
      </w:pPr>
      <w:r w:rsidRPr="00E22859">
        <w:rPr>
          <w:rFonts w:ascii="Arial" w:hAnsi="Arial" w:cs="Arial"/>
          <w:b/>
          <w:bCs/>
        </w:rPr>
        <w:t>DIP. MARIO ALEJANDRO CUEVAS MENA</w:t>
      </w:r>
    </w:p>
    <w:p w14:paraId="405951DA" w14:textId="77777777" w:rsidR="00A20E01" w:rsidRPr="00E22859" w:rsidRDefault="00A20E01" w:rsidP="00E22859">
      <w:pPr>
        <w:spacing w:before="240"/>
        <w:jc w:val="center"/>
        <w:rPr>
          <w:rFonts w:ascii="Arial" w:hAnsi="Arial" w:cs="Arial"/>
          <w:b/>
          <w:bCs/>
        </w:rPr>
      </w:pPr>
    </w:p>
    <w:p w14:paraId="6A754E30" w14:textId="77777777" w:rsidR="00B668F3" w:rsidRDefault="00B668F3" w:rsidP="00E22859">
      <w:pPr>
        <w:spacing w:before="240"/>
        <w:jc w:val="center"/>
        <w:rPr>
          <w:rFonts w:ascii="Arial" w:hAnsi="Arial" w:cs="Arial"/>
          <w:b/>
          <w:bCs/>
        </w:rPr>
      </w:pPr>
    </w:p>
    <w:p w14:paraId="1E9D111F" w14:textId="27E72B4F" w:rsidR="00A20E01" w:rsidRPr="00E22859" w:rsidRDefault="00A20E01" w:rsidP="00E22859">
      <w:pPr>
        <w:spacing w:before="240"/>
        <w:jc w:val="center"/>
        <w:rPr>
          <w:rFonts w:ascii="Arial" w:hAnsi="Arial" w:cs="Arial"/>
          <w:b/>
          <w:bCs/>
        </w:rPr>
      </w:pPr>
      <w:r w:rsidRPr="00E22859">
        <w:rPr>
          <w:rFonts w:ascii="Arial" w:hAnsi="Arial" w:cs="Arial"/>
          <w:b/>
          <w:bCs/>
        </w:rPr>
        <w:t>DIP. WILBER DZUL CANUL</w:t>
      </w:r>
    </w:p>
    <w:p w14:paraId="0AA685D1" w14:textId="77777777" w:rsidR="00A20E01" w:rsidRPr="00E22859" w:rsidRDefault="00A20E01" w:rsidP="00E22859">
      <w:pPr>
        <w:spacing w:before="240"/>
        <w:jc w:val="center"/>
        <w:rPr>
          <w:rFonts w:ascii="Arial" w:hAnsi="Arial" w:cs="Arial"/>
          <w:b/>
          <w:bCs/>
        </w:rPr>
      </w:pPr>
    </w:p>
    <w:p w14:paraId="624EEEA7" w14:textId="77777777" w:rsidR="00B668F3" w:rsidRDefault="00B668F3" w:rsidP="00E22859">
      <w:pPr>
        <w:spacing w:before="240"/>
        <w:jc w:val="center"/>
        <w:rPr>
          <w:rFonts w:ascii="Arial" w:hAnsi="Arial" w:cs="Arial"/>
          <w:b/>
          <w:bCs/>
        </w:rPr>
      </w:pPr>
    </w:p>
    <w:p w14:paraId="2F98D3E3" w14:textId="1A30EF09" w:rsidR="00A20E01" w:rsidRPr="00E22859" w:rsidRDefault="00A20E01" w:rsidP="00E22859">
      <w:pPr>
        <w:spacing w:before="240"/>
        <w:jc w:val="center"/>
        <w:rPr>
          <w:rFonts w:ascii="Arial" w:hAnsi="Arial" w:cs="Arial"/>
          <w:b/>
          <w:bCs/>
        </w:rPr>
      </w:pPr>
      <w:r w:rsidRPr="00E22859">
        <w:rPr>
          <w:rFonts w:ascii="Arial" w:hAnsi="Arial" w:cs="Arial"/>
          <w:b/>
          <w:bCs/>
        </w:rPr>
        <w:t>DIP. DANIEL ENRIQUE GONZÁLEZ QUINTAL</w:t>
      </w:r>
    </w:p>
    <w:p w14:paraId="150567DC" w14:textId="77777777" w:rsidR="00A20E01" w:rsidRPr="00E22859" w:rsidRDefault="00A20E01" w:rsidP="00E22859">
      <w:pPr>
        <w:spacing w:before="240"/>
        <w:jc w:val="center"/>
        <w:rPr>
          <w:rFonts w:ascii="Arial" w:hAnsi="Arial" w:cs="Arial"/>
          <w:b/>
          <w:bCs/>
        </w:rPr>
      </w:pPr>
    </w:p>
    <w:p w14:paraId="28C1083E" w14:textId="77777777" w:rsidR="003B09CA" w:rsidRPr="00E22859" w:rsidRDefault="003B09CA" w:rsidP="00E22859">
      <w:pPr>
        <w:spacing w:before="240"/>
        <w:jc w:val="center"/>
        <w:rPr>
          <w:rFonts w:ascii="Arial" w:hAnsi="Arial" w:cs="Arial"/>
          <w:b/>
          <w:bCs/>
        </w:rPr>
      </w:pPr>
    </w:p>
    <w:p w14:paraId="0690A671" w14:textId="77777777" w:rsidR="00A20E01" w:rsidRPr="00E22859" w:rsidRDefault="00A20E01" w:rsidP="00E22859">
      <w:pPr>
        <w:spacing w:before="240"/>
        <w:jc w:val="center"/>
        <w:rPr>
          <w:rFonts w:ascii="Arial" w:hAnsi="Arial" w:cs="Arial"/>
          <w:b/>
          <w:bCs/>
        </w:rPr>
      </w:pPr>
      <w:r w:rsidRPr="00E22859">
        <w:rPr>
          <w:rFonts w:ascii="Arial" w:hAnsi="Arial" w:cs="Arial"/>
          <w:b/>
          <w:bCs/>
        </w:rPr>
        <w:t>DIP. AIDE VERÓNICA INTERIAN ARGUELLO</w:t>
      </w:r>
    </w:p>
    <w:p w14:paraId="764DE55C" w14:textId="77777777" w:rsidR="00A20E01" w:rsidRPr="00E22859" w:rsidRDefault="00A20E01" w:rsidP="00E22859">
      <w:pPr>
        <w:spacing w:before="240"/>
        <w:jc w:val="center"/>
        <w:rPr>
          <w:rFonts w:ascii="Arial" w:hAnsi="Arial" w:cs="Arial"/>
          <w:b/>
          <w:bCs/>
        </w:rPr>
      </w:pPr>
    </w:p>
    <w:p w14:paraId="2564EFFC" w14:textId="77777777" w:rsidR="00A20E01" w:rsidRDefault="00A20E01" w:rsidP="00E22859">
      <w:pPr>
        <w:spacing w:before="240"/>
        <w:jc w:val="center"/>
        <w:rPr>
          <w:rFonts w:ascii="Arial" w:hAnsi="Arial" w:cs="Arial"/>
          <w:b/>
          <w:bCs/>
        </w:rPr>
      </w:pPr>
    </w:p>
    <w:p w14:paraId="5DAE050B" w14:textId="77777777" w:rsidR="00CB2437" w:rsidRDefault="00CB2437" w:rsidP="00E22859">
      <w:pPr>
        <w:spacing w:before="240"/>
        <w:jc w:val="center"/>
        <w:rPr>
          <w:rFonts w:ascii="Arial" w:hAnsi="Arial" w:cs="Arial"/>
          <w:b/>
          <w:bCs/>
        </w:rPr>
      </w:pPr>
    </w:p>
    <w:p w14:paraId="317997E6" w14:textId="77777777" w:rsidR="00A20E01" w:rsidRPr="00E22859" w:rsidRDefault="00A20E01" w:rsidP="00E22859">
      <w:pPr>
        <w:spacing w:before="240"/>
        <w:jc w:val="center"/>
        <w:rPr>
          <w:rFonts w:ascii="Arial" w:hAnsi="Arial" w:cs="Arial"/>
          <w:b/>
          <w:bCs/>
        </w:rPr>
      </w:pPr>
      <w:r w:rsidRPr="00E22859">
        <w:rPr>
          <w:rFonts w:ascii="Arial" w:hAnsi="Arial" w:cs="Arial"/>
          <w:b/>
          <w:bCs/>
        </w:rPr>
        <w:t>DIP. SAMUEL DE JESÚS LIZAMA GASCA</w:t>
      </w:r>
    </w:p>
    <w:p w14:paraId="20C50DD3" w14:textId="77777777" w:rsidR="00A20E01" w:rsidRPr="00E22859" w:rsidRDefault="00A20E01" w:rsidP="00E22859">
      <w:pPr>
        <w:spacing w:before="240"/>
        <w:jc w:val="center"/>
        <w:rPr>
          <w:rFonts w:ascii="Arial" w:hAnsi="Arial" w:cs="Arial"/>
          <w:b/>
          <w:bCs/>
        </w:rPr>
      </w:pPr>
    </w:p>
    <w:p w14:paraId="1CE5BD54" w14:textId="77777777" w:rsidR="001A4B9D" w:rsidRDefault="001A4B9D" w:rsidP="00E22859">
      <w:pPr>
        <w:spacing w:before="240"/>
        <w:jc w:val="center"/>
        <w:rPr>
          <w:rFonts w:ascii="Arial" w:hAnsi="Arial" w:cs="Arial"/>
          <w:b/>
          <w:bCs/>
        </w:rPr>
      </w:pPr>
    </w:p>
    <w:p w14:paraId="16552ED9" w14:textId="349CF3D1" w:rsidR="00A20E01" w:rsidRPr="00E22859" w:rsidRDefault="00A20E01" w:rsidP="00E22859">
      <w:pPr>
        <w:spacing w:before="240"/>
        <w:jc w:val="center"/>
        <w:rPr>
          <w:rFonts w:ascii="Arial" w:hAnsi="Arial" w:cs="Arial"/>
          <w:b/>
          <w:bCs/>
        </w:rPr>
      </w:pPr>
      <w:r w:rsidRPr="00E22859">
        <w:rPr>
          <w:rFonts w:ascii="Arial" w:hAnsi="Arial" w:cs="Arial"/>
          <w:b/>
          <w:bCs/>
        </w:rPr>
        <w:t>DIP. MARÍA ESTHER MAGADÁN ALONZO</w:t>
      </w:r>
    </w:p>
    <w:p w14:paraId="0CEC2A38" w14:textId="77777777" w:rsidR="001A4B9D" w:rsidRDefault="001A4B9D" w:rsidP="00E22859">
      <w:pPr>
        <w:spacing w:before="240"/>
        <w:jc w:val="center"/>
        <w:rPr>
          <w:rFonts w:ascii="Arial" w:hAnsi="Arial" w:cs="Arial"/>
          <w:b/>
          <w:bCs/>
        </w:rPr>
      </w:pPr>
    </w:p>
    <w:p w14:paraId="1FDFEEC3" w14:textId="77777777" w:rsidR="001A4B9D" w:rsidRDefault="001A4B9D" w:rsidP="00E22859">
      <w:pPr>
        <w:spacing w:before="240"/>
        <w:jc w:val="center"/>
        <w:rPr>
          <w:rFonts w:ascii="Arial" w:hAnsi="Arial" w:cs="Arial"/>
          <w:b/>
          <w:bCs/>
        </w:rPr>
      </w:pPr>
    </w:p>
    <w:p w14:paraId="21546424" w14:textId="0C3D1F21" w:rsidR="00A20E01" w:rsidRPr="00B668F3" w:rsidRDefault="00A20E01" w:rsidP="00E22859">
      <w:pPr>
        <w:spacing w:before="240"/>
        <w:jc w:val="center"/>
        <w:rPr>
          <w:rFonts w:ascii="Arial" w:hAnsi="Arial" w:cs="Arial"/>
          <w:b/>
          <w:bCs/>
        </w:rPr>
      </w:pPr>
      <w:r w:rsidRPr="00B668F3">
        <w:rPr>
          <w:rFonts w:ascii="Arial" w:hAnsi="Arial" w:cs="Arial"/>
          <w:b/>
          <w:bCs/>
        </w:rPr>
        <w:t>DIP. NEYDA ARECELLY PAT DZUL</w:t>
      </w:r>
    </w:p>
    <w:p w14:paraId="72710376" w14:textId="77777777" w:rsidR="00B668F3" w:rsidRPr="00B668F3" w:rsidRDefault="00B668F3" w:rsidP="00B668F3">
      <w:pPr>
        <w:spacing w:before="240"/>
        <w:rPr>
          <w:rFonts w:ascii="Arial" w:hAnsi="Arial" w:cs="Arial"/>
          <w:b/>
          <w:bCs/>
        </w:rPr>
      </w:pPr>
    </w:p>
    <w:p w14:paraId="71833B68" w14:textId="77777777" w:rsidR="00B668F3" w:rsidRDefault="00B668F3" w:rsidP="00E22859">
      <w:pPr>
        <w:spacing w:before="240"/>
        <w:jc w:val="center"/>
        <w:rPr>
          <w:rFonts w:ascii="Arial" w:hAnsi="Arial" w:cs="Arial"/>
          <w:b/>
          <w:bCs/>
        </w:rPr>
      </w:pPr>
    </w:p>
    <w:p w14:paraId="4D1BC797" w14:textId="61EFB412" w:rsidR="003B09CA" w:rsidRDefault="00A20E01" w:rsidP="00E22859">
      <w:pPr>
        <w:spacing w:before="240"/>
        <w:jc w:val="center"/>
        <w:rPr>
          <w:rFonts w:ascii="Arial" w:hAnsi="Arial" w:cs="Arial"/>
          <w:b/>
          <w:bCs/>
        </w:rPr>
      </w:pPr>
      <w:r w:rsidRPr="00E22859">
        <w:rPr>
          <w:rFonts w:ascii="Arial" w:hAnsi="Arial" w:cs="Arial"/>
          <w:b/>
          <w:bCs/>
        </w:rPr>
        <w:t>DIP. BAYARDO OJEDA MARRUFO</w:t>
      </w:r>
    </w:p>
    <w:p w14:paraId="254C8C74" w14:textId="77777777" w:rsidR="003B09CA" w:rsidRDefault="003B09CA" w:rsidP="00E22859">
      <w:pPr>
        <w:spacing w:before="240"/>
        <w:jc w:val="center"/>
        <w:rPr>
          <w:rFonts w:ascii="Arial" w:hAnsi="Arial" w:cs="Arial"/>
          <w:b/>
          <w:bCs/>
        </w:rPr>
      </w:pPr>
    </w:p>
    <w:p w14:paraId="02B18168" w14:textId="77777777" w:rsidR="003B09CA" w:rsidRDefault="003B09CA" w:rsidP="00E22859">
      <w:pPr>
        <w:spacing w:before="240"/>
        <w:jc w:val="center"/>
        <w:rPr>
          <w:rFonts w:ascii="Arial" w:hAnsi="Arial" w:cs="Arial"/>
          <w:b/>
          <w:bCs/>
        </w:rPr>
      </w:pPr>
    </w:p>
    <w:p w14:paraId="5858F684" w14:textId="77777777" w:rsidR="00CB2437" w:rsidRDefault="00CB2437" w:rsidP="00E22859">
      <w:pPr>
        <w:spacing w:before="240"/>
        <w:jc w:val="center"/>
        <w:rPr>
          <w:rFonts w:ascii="Arial" w:hAnsi="Arial" w:cs="Arial"/>
          <w:b/>
          <w:bCs/>
        </w:rPr>
      </w:pPr>
    </w:p>
    <w:p w14:paraId="3230110A" w14:textId="77777777" w:rsidR="00A20E01" w:rsidRDefault="00A20E01" w:rsidP="00E22859">
      <w:pPr>
        <w:spacing w:before="240"/>
        <w:jc w:val="center"/>
        <w:rPr>
          <w:rFonts w:ascii="Arial" w:hAnsi="Arial" w:cs="Arial"/>
          <w:b/>
          <w:bCs/>
        </w:rPr>
      </w:pPr>
      <w:r w:rsidRPr="00E22859">
        <w:rPr>
          <w:rFonts w:ascii="Arial" w:hAnsi="Arial" w:cs="Arial"/>
          <w:b/>
          <w:bCs/>
        </w:rPr>
        <w:t>DIP. ERICK QUIJANO GONZÁLEZ</w:t>
      </w:r>
    </w:p>
    <w:p w14:paraId="14C67666" w14:textId="77777777" w:rsidR="003B09CA" w:rsidRDefault="003B09CA" w:rsidP="00E22859">
      <w:pPr>
        <w:spacing w:before="240"/>
        <w:jc w:val="center"/>
        <w:rPr>
          <w:rFonts w:ascii="Arial" w:hAnsi="Arial" w:cs="Arial"/>
          <w:b/>
          <w:bCs/>
        </w:rPr>
      </w:pPr>
    </w:p>
    <w:p w14:paraId="5835D03F" w14:textId="77777777" w:rsidR="00B668F3" w:rsidRDefault="00B668F3" w:rsidP="00E22859">
      <w:pPr>
        <w:spacing w:before="240"/>
        <w:jc w:val="center"/>
        <w:rPr>
          <w:rFonts w:ascii="Arial" w:hAnsi="Arial" w:cs="Arial"/>
          <w:b/>
          <w:bCs/>
        </w:rPr>
      </w:pPr>
    </w:p>
    <w:p w14:paraId="2EE1D549" w14:textId="77777777" w:rsidR="004A23B7" w:rsidRDefault="004A23B7" w:rsidP="00E22859">
      <w:pPr>
        <w:spacing w:before="240"/>
        <w:jc w:val="center"/>
        <w:rPr>
          <w:rFonts w:ascii="Arial" w:hAnsi="Arial" w:cs="Arial"/>
          <w:b/>
          <w:bCs/>
        </w:rPr>
      </w:pPr>
    </w:p>
    <w:p w14:paraId="646F5015" w14:textId="6141A849" w:rsidR="00A20E01" w:rsidRDefault="00A20E01" w:rsidP="00E22859">
      <w:pPr>
        <w:spacing w:before="240"/>
        <w:jc w:val="center"/>
        <w:rPr>
          <w:rFonts w:ascii="Arial" w:hAnsi="Arial" w:cs="Arial"/>
          <w:b/>
          <w:bCs/>
        </w:rPr>
      </w:pPr>
      <w:r w:rsidRPr="00E22859">
        <w:rPr>
          <w:rFonts w:ascii="Arial" w:hAnsi="Arial" w:cs="Arial"/>
          <w:b/>
          <w:bCs/>
        </w:rPr>
        <w:t>DIP. RAFAEL GERMÁN QUINTAL MEDINA</w:t>
      </w:r>
    </w:p>
    <w:p w14:paraId="0A69A1F8" w14:textId="77777777" w:rsidR="003B09CA" w:rsidRDefault="003B09CA" w:rsidP="00E22859">
      <w:pPr>
        <w:spacing w:before="240"/>
        <w:jc w:val="center"/>
        <w:rPr>
          <w:rFonts w:ascii="Arial" w:hAnsi="Arial" w:cs="Arial"/>
          <w:b/>
          <w:bCs/>
        </w:rPr>
      </w:pPr>
    </w:p>
    <w:p w14:paraId="3EE9E8D4" w14:textId="77777777" w:rsidR="001A4B9D" w:rsidRDefault="001A4B9D" w:rsidP="00E22859">
      <w:pPr>
        <w:spacing w:before="240"/>
        <w:jc w:val="center"/>
        <w:rPr>
          <w:rFonts w:ascii="Arial" w:hAnsi="Arial" w:cs="Arial"/>
          <w:b/>
          <w:bCs/>
        </w:rPr>
      </w:pPr>
    </w:p>
    <w:p w14:paraId="3C9C569D" w14:textId="54B3A205" w:rsidR="00DA408A" w:rsidRDefault="00D30CD9" w:rsidP="00E22859">
      <w:pPr>
        <w:spacing w:before="240"/>
        <w:jc w:val="center"/>
        <w:rPr>
          <w:rFonts w:ascii="Arial" w:hAnsi="Arial" w:cs="Arial"/>
          <w:b/>
          <w:bCs/>
          <w:lang w:val="es-ES"/>
        </w:rPr>
      </w:pPr>
      <w:r w:rsidRPr="00E22859">
        <w:rPr>
          <w:rFonts w:ascii="Arial" w:hAnsi="Arial" w:cs="Arial"/>
          <w:b/>
          <w:bCs/>
          <w:lang w:val="es-ES"/>
        </w:rPr>
        <w:t>DIP. NAOMI RAQUEL PENICHE LÓPEZ</w:t>
      </w:r>
    </w:p>
    <w:p w14:paraId="5C223B5D" w14:textId="77777777" w:rsidR="003B09CA" w:rsidRDefault="003B09CA" w:rsidP="00E22859">
      <w:pPr>
        <w:spacing w:before="240"/>
        <w:jc w:val="center"/>
        <w:rPr>
          <w:rFonts w:ascii="Arial" w:hAnsi="Arial" w:cs="Arial"/>
          <w:b/>
          <w:bCs/>
          <w:lang w:val="es-ES"/>
        </w:rPr>
      </w:pPr>
    </w:p>
    <w:p w14:paraId="4EB5DCCA" w14:textId="77777777" w:rsidR="001A4B9D" w:rsidRDefault="001A4B9D" w:rsidP="00E22859">
      <w:pPr>
        <w:spacing w:before="240"/>
        <w:jc w:val="center"/>
        <w:rPr>
          <w:rFonts w:ascii="Arial" w:hAnsi="Arial" w:cs="Arial"/>
          <w:b/>
          <w:bCs/>
          <w:lang w:val="es-ES"/>
        </w:rPr>
      </w:pPr>
    </w:p>
    <w:p w14:paraId="0937F38C" w14:textId="2087CA50" w:rsidR="003B09CA" w:rsidRPr="00B668F3" w:rsidRDefault="00DA408A" w:rsidP="00B668F3">
      <w:pPr>
        <w:spacing w:before="240"/>
        <w:jc w:val="center"/>
        <w:rPr>
          <w:rFonts w:ascii="Arial" w:hAnsi="Arial" w:cs="Arial"/>
          <w:b/>
          <w:bCs/>
        </w:rPr>
        <w:sectPr w:rsidR="003B09CA" w:rsidRPr="00B668F3" w:rsidSect="003B09CA">
          <w:type w:val="continuous"/>
          <w:pgSz w:w="12240" w:h="15840"/>
          <w:pgMar w:top="1702" w:right="1701" w:bottom="1417" w:left="1701" w:header="708" w:footer="708" w:gutter="0"/>
          <w:cols w:num="2" w:space="720"/>
          <w:docGrid w:linePitch="360"/>
        </w:sectPr>
      </w:pPr>
      <w:r w:rsidRPr="00E22859">
        <w:rPr>
          <w:rFonts w:ascii="Arial" w:hAnsi="Arial" w:cs="Arial"/>
          <w:b/>
          <w:bCs/>
        </w:rPr>
        <w:t>DIP. CLARA PAOLA ROSALES MONTIEL</w:t>
      </w:r>
    </w:p>
    <w:p w14:paraId="1DEB1EA4" w14:textId="5E7ADA11" w:rsidR="003B4442" w:rsidRPr="00E22859" w:rsidRDefault="003B4442" w:rsidP="00B668F3">
      <w:pPr>
        <w:spacing w:before="240"/>
        <w:rPr>
          <w:rFonts w:ascii="Arial" w:hAnsi="Arial" w:cs="Arial"/>
        </w:rPr>
      </w:pPr>
    </w:p>
    <w:sectPr w:rsidR="003B4442" w:rsidRPr="00E22859" w:rsidSect="003B4442">
      <w:type w:val="continuous"/>
      <w:pgSz w:w="12240" w:h="15840"/>
      <w:pgMar w:top="1702"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FA9C0C" w14:textId="77777777" w:rsidR="00B17022" w:rsidRDefault="00B17022" w:rsidP="0081096D">
      <w:pPr>
        <w:spacing w:after="0" w:line="240" w:lineRule="auto"/>
      </w:pPr>
      <w:r>
        <w:separator/>
      </w:r>
    </w:p>
  </w:endnote>
  <w:endnote w:type="continuationSeparator" w:id="0">
    <w:p w14:paraId="6340EB22" w14:textId="77777777" w:rsidR="00B17022" w:rsidRDefault="00B17022" w:rsidP="0081096D">
      <w:pPr>
        <w:spacing w:after="0" w:line="240" w:lineRule="auto"/>
      </w:pPr>
      <w:r>
        <w:continuationSeparator/>
      </w:r>
    </w:p>
  </w:endnote>
  <w:endnote w:type="continuationNotice" w:id="1">
    <w:p w14:paraId="4EBCAB47" w14:textId="77777777" w:rsidR="00B17022" w:rsidRDefault="00B170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游ゴシック Light">
    <w:panose1 w:val="00000000000000000000"/>
    <w:charset w:val="80"/>
    <w:family w:val="roman"/>
    <w:notTrueType/>
    <w:pitch w:val="default"/>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907793"/>
      <w:docPartObj>
        <w:docPartGallery w:val="Page Numbers (Bottom of Page)"/>
        <w:docPartUnique/>
      </w:docPartObj>
    </w:sdtPr>
    <w:sdtEndPr>
      <w:rPr>
        <w:sz w:val="16"/>
        <w:szCs w:val="16"/>
      </w:rPr>
    </w:sdtEndPr>
    <w:sdtContent>
      <w:sdt>
        <w:sdtPr>
          <w:id w:val="1728636285"/>
          <w:docPartObj>
            <w:docPartGallery w:val="Page Numbers (Top of Page)"/>
            <w:docPartUnique/>
          </w:docPartObj>
        </w:sdtPr>
        <w:sdtEndPr>
          <w:rPr>
            <w:sz w:val="16"/>
            <w:szCs w:val="16"/>
          </w:rPr>
        </w:sdtEndPr>
        <w:sdtContent>
          <w:p w14:paraId="362498E0" w14:textId="480ED913" w:rsidR="0002778E" w:rsidRPr="0002778E" w:rsidRDefault="0002778E">
            <w:pPr>
              <w:pStyle w:val="Piedepgina"/>
              <w:jc w:val="center"/>
              <w:rPr>
                <w:sz w:val="16"/>
                <w:szCs w:val="16"/>
              </w:rPr>
            </w:pPr>
            <w:r w:rsidRPr="0002778E">
              <w:rPr>
                <w:sz w:val="16"/>
                <w:szCs w:val="16"/>
                <w:lang w:val="es-ES"/>
              </w:rPr>
              <w:t xml:space="preserve">Página </w:t>
            </w:r>
            <w:r w:rsidRPr="0002778E">
              <w:rPr>
                <w:b/>
                <w:bCs/>
                <w:sz w:val="16"/>
                <w:szCs w:val="16"/>
              </w:rPr>
              <w:fldChar w:fldCharType="begin"/>
            </w:r>
            <w:r w:rsidRPr="0002778E">
              <w:rPr>
                <w:b/>
                <w:bCs/>
                <w:sz w:val="16"/>
                <w:szCs w:val="16"/>
              </w:rPr>
              <w:instrText>PAGE</w:instrText>
            </w:r>
            <w:r w:rsidRPr="0002778E">
              <w:rPr>
                <w:b/>
                <w:bCs/>
                <w:sz w:val="16"/>
                <w:szCs w:val="16"/>
              </w:rPr>
              <w:fldChar w:fldCharType="separate"/>
            </w:r>
            <w:r w:rsidR="00BF5B10">
              <w:rPr>
                <w:b/>
                <w:bCs/>
                <w:noProof/>
                <w:sz w:val="16"/>
                <w:szCs w:val="16"/>
              </w:rPr>
              <w:t>1</w:t>
            </w:r>
            <w:r w:rsidRPr="0002778E">
              <w:rPr>
                <w:b/>
                <w:bCs/>
                <w:sz w:val="16"/>
                <w:szCs w:val="16"/>
              </w:rPr>
              <w:fldChar w:fldCharType="end"/>
            </w:r>
            <w:r w:rsidRPr="0002778E">
              <w:rPr>
                <w:sz w:val="16"/>
                <w:szCs w:val="16"/>
                <w:lang w:val="es-ES"/>
              </w:rPr>
              <w:t xml:space="preserve"> de </w:t>
            </w:r>
            <w:r w:rsidRPr="0002778E">
              <w:rPr>
                <w:b/>
                <w:bCs/>
                <w:sz w:val="16"/>
                <w:szCs w:val="16"/>
              </w:rPr>
              <w:fldChar w:fldCharType="begin"/>
            </w:r>
            <w:r w:rsidRPr="0002778E">
              <w:rPr>
                <w:b/>
                <w:bCs/>
                <w:sz w:val="16"/>
                <w:szCs w:val="16"/>
              </w:rPr>
              <w:instrText>NUMPAGES</w:instrText>
            </w:r>
            <w:r w:rsidRPr="0002778E">
              <w:rPr>
                <w:b/>
                <w:bCs/>
                <w:sz w:val="16"/>
                <w:szCs w:val="16"/>
              </w:rPr>
              <w:fldChar w:fldCharType="separate"/>
            </w:r>
            <w:r w:rsidR="00BF5B10">
              <w:rPr>
                <w:b/>
                <w:bCs/>
                <w:noProof/>
                <w:sz w:val="16"/>
                <w:szCs w:val="16"/>
              </w:rPr>
              <w:t>21</w:t>
            </w:r>
            <w:r w:rsidRPr="0002778E">
              <w:rPr>
                <w:b/>
                <w:bCs/>
                <w:sz w:val="16"/>
                <w:szCs w:val="16"/>
              </w:rPr>
              <w:fldChar w:fldCharType="end"/>
            </w:r>
          </w:p>
        </w:sdtContent>
      </w:sdt>
    </w:sdtContent>
  </w:sdt>
  <w:p w14:paraId="75417E98" w14:textId="77777777" w:rsidR="0002778E" w:rsidRDefault="000277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16EB76" w14:textId="77777777" w:rsidR="00B17022" w:rsidRDefault="00B17022" w:rsidP="0081096D">
      <w:pPr>
        <w:spacing w:after="0" w:line="240" w:lineRule="auto"/>
      </w:pPr>
      <w:r>
        <w:separator/>
      </w:r>
    </w:p>
  </w:footnote>
  <w:footnote w:type="continuationSeparator" w:id="0">
    <w:p w14:paraId="368E8339" w14:textId="77777777" w:rsidR="00B17022" w:rsidRDefault="00B17022" w:rsidP="0081096D">
      <w:pPr>
        <w:spacing w:after="0" w:line="240" w:lineRule="auto"/>
      </w:pPr>
      <w:r>
        <w:continuationSeparator/>
      </w:r>
    </w:p>
  </w:footnote>
  <w:footnote w:type="continuationNotice" w:id="1">
    <w:p w14:paraId="699CED0B" w14:textId="77777777" w:rsidR="00B17022" w:rsidRDefault="00B1702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42951" w14:textId="79108773" w:rsidR="0081096D" w:rsidRDefault="00CB0AA8" w:rsidP="00A0012C">
    <w:pPr>
      <w:pStyle w:val="Encabezado"/>
      <w:tabs>
        <w:tab w:val="clear" w:pos="4419"/>
      </w:tabs>
    </w:pPr>
    <w:r>
      <w:rPr>
        <w:noProof/>
        <w:lang w:eastAsia="es-MX"/>
      </w:rPr>
      <mc:AlternateContent>
        <mc:Choice Requires="wpg">
          <w:drawing>
            <wp:anchor distT="0" distB="0" distL="114300" distR="114300" simplePos="0" relativeHeight="251658241" behindDoc="0" locked="0" layoutInCell="1" allowOverlap="1" wp14:anchorId="0A293813" wp14:editId="19DDFED4">
              <wp:simplePos x="0" y="0"/>
              <wp:positionH relativeFrom="column">
                <wp:posOffset>4122420</wp:posOffset>
              </wp:positionH>
              <wp:positionV relativeFrom="paragraph">
                <wp:posOffset>-305435</wp:posOffset>
              </wp:positionV>
              <wp:extent cx="2263140" cy="929640"/>
              <wp:effectExtent l="0" t="0" r="22860" b="22860"/>
              <wp:wrapNone/>
              <wp:docPr id="924796931" name="Grupo 3"/>
              <wp:cNvGraphicFramePr/>
              <a:graphic xmlns:a="http://schemas.openxmlformats.org/drawingml/2006/main">
                <a:graphicData uri="http://schemas.microsoft.com/office/word/2010/wordprocessingGroup">
                  <wpg:wgp>
                    <wpg:cNvGrpSpPr/>
                    <wpg:grpSpPr>
                      <a:xfrm>
                        <a:off x="0" y="0"/>
                        <a:ext cx="2263140" cy="929640"/>
                        <a:chOff x="0" y="0"/>
                        <a:chExt cx="2263140" cy="929640"/>
                      </a:xfrm>
                    </wpg:grpSpPr>
                    <wps:wsp>
                      <wps:cNvPr id="1916492089" name="Elipse 2"/>
                      <wps:cNvSpPr/>
                      <wps:spPr>
                        <a:xfrm>
                          <a:off x="1264920" y="0"/>
                          <a:ext cx="998220" cy="92964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0352765" name="Imagen 4" descr="Logotipo&#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182880"/>
                          <a:ext cx="2174875" cy="588645"/>
                        </a:xfrm>
                        <a:prstGeom prst="rect">
                          <a:avLst/>
                        </a:prstGeom>
                      </pic:spPr>
                    </pic:pic>
                  </wpg:wgp>
                </a:graphicData>
              </a:graphic>
            </wp:anchor>
          </w:drawing>
        </mc:Choice>
        <mc:Fallback xmlns:arto="http://schemas.microsoft.com/office/word/2006/arto"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60D385" id="Grupo 3" o:spid="_x0000_s1026" style="position:absolute;margin-left:324.6pt;margin-top:-24.05pt;width:178.2pt;height:73.2pt;z-index:251658241" coordsize="22631,9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">
              <v:oval id="Elipse 2" o:spid="_x0000_s1027" style="position:absolute;left:12649;width:9982;height:9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" fillcolor="white [3212]" strokecolor="white [3212]"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alt="Logotipo&#10;&#10;Descripción generada automáticamente" style="position:absolute;top:1828;width:21748;height:5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">
                <v:imagedata r:id="rId2" o:title="Logotipo&#10;&#10;Descripción generada automáticamente"/>
              </v:shape>
            </v:group>
          </w:pict>
        </mc:Fallback>
      </mc:AlternateContent>
    </w:r>
    <w:r w:rsidR="00907A48">
      <w:rPr>
        <w:noProof/>
        <w:lang w:eastAsia="es-MX"/>
      </w:rPr>
      <w:drawing>
        <wp:anchor distT="0" distB="0" distL="114300" distR="114300" simplePos="0" relativeHeight="251658240" behindDoc="1" locked="0" layoutInCell="1" allowOverlap="1" wp14:anchorId="752470BB" wp14:editId="47A3FC3D">
          <wp:simplePos x="0" y="0"/>
          <wp:positionH relativeFrom="column">
            <wp:posOffset>-1077710</wp:posOffset>
          </wp:positionH>
          <wp:positionV relativeFrom="paragraph">
            <wp:posOffset>-450850</wp:posOffset>
          </wp:positionV>
          <wp:extent cx="7772680" cy="10058400"/>
          <wp:effectExtent l="0" t="0" r="0" b="0"/>
          <wp:wrapNone/>
          <wp:docPr id="19524257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73166" name="Imagen 948273166"/>
                  <pic:cNvPicPr/>
                </pic:nvPicPr>
                <pic:blipFill>
                  <a:blip r:embed="rId3">
                    <a:extLst>
                      <a:ext uri="{28A0092B-C50C-407E-A947-70E740481C1C}">
                        <a14:useLocalDpi xmlns:a14="http://schemas.microsoft.com/office/drawing/2010/main" val="0"/>
                      </a:ext>
                    </a:extLst>
                  </a:blip>
                  <a:stretch>
                    <a:fillRect/>
                  </a:stretch>
                </pic:blipFill>
                <pic:spPr>
                  <a:xfrm>
                    <a:off x="0" y="0"/>
                    <a:ext cx="7772680" cy="10058400"/>
                  </a:xfrm>
                  <a:prstGeom prst="rect">
                    <a:avLst/>
                  </a:prstGeom>
                </pic:spPr>
              </pic:pic>
            </a:graphicData>
          </a:graphic>
          <wp14:sizeRelH relativeFrom="page">
            <wp14:pctWidth>0</wp14:pctWidth>
          </wp14:sizeRelH>
          <wp14:sizeRelV relativeFrom="page">
            <wp14:pctHeight>0</wp14:pctHeight>
          </wp14:sizeRelV>
        </wp:anchor>
      </w:drawing>
    </w:r>
    <w:r w:rsidR="00A0012C">
      <w:tab/>
    </w:r>
  </w:p>
  <w:p w14:paraId="5577759F" w14:textId="77777777" w:rsidR="0081096D" w:rsidRDefault="0081096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B23D7"/>
    <w:multiLevelType w:val="hybridMultilevel"/>
    <w:tmpl w:val="BCFE0DD6"/>
    <w:lvl w:ilvl="0" w:tplc="44BAE4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1102223"/>
    <w:multiLevelType w:val="hybridMultilevel"/>
    <w:tmpl w:val="B4BAC8F8"/>
    <w:lvl w:ilvl="0" w:tplc="5170CDE4">
      <w:start w:val="10"/>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5ED2484"/>
    <w:multiLevelType w:val="hybridMultilevel"/>
    <w:tmpl w:val="33500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B1E4E1D"/>
    <w:multiLevelType w:val="hybridMultilevel"/>
    <w:tmpl w:val="0854C0DE"/>
    <w:lvl w:ilvl="0" w:tplc="080A0017">
      <w:start w:val="1"/>
      <w:numFmt w:val="lowerLetter"/>
      <w:lvlText w:val="%1)"/>
      <w:lvlJc w:val="left"/>
      <w:pPr>
        <w:ind w:left="1155" w:hanging="360"/>
      </w:pPr>
    </w:lvl>
    <w:lvl w:ilvl="1" w:tplc="080A0019" w:tentative="1">
      <w:start w:val="1"/>
      <w:numFmt w:val="lowerLetter"/>
      <w:lvlText w:val="%2."/>
      <w:lvlJc w:val="left"/>
      <w:pPr>
        <w:ind w:left="1875" w:hanging="360"/>
      </w:pPr>
    </w:lvl>
    <w:lvl w:ilvl="2" w:tplc="080A001B" w:tentative="1">
      <w:start w:val="1"/>
      <w:numFmt w:val="lowerRoman"/>
      <w:lvlText w:val="%3."/>
      <w:lvlJc w:val="right"/>
      <w:pPr>
        <w:ind w:left="2595" w:hanging="180"/>
      </w:pPr>
    </w:lvl>
    <w:lvl w:ilvl="3" w:tplc="080A000F" w:tentative="1">
      <w:start w:val="1"/>
      <w:numFmt w:val="decimal"/>
      <w:lvlText w:val="%4."/>
      <w:lvlJc w:val="left"/>
      <w:pPr>
        <w:ind w:left="3315" w:hanging="360"/>
      </w:pPr>
    </w:lvl>
    <w:lvl w:ilvl="4" w:tplc="080A0019" w:tentative="1">
      <w:start w:val="1"/>
      <w:numFmt w:val="lowerLetter"/>
      <w:lvlText w:val="%5."/>
      <w:lvlJc w:val="left"/>
      <w:pPr>
        <w:ind w:left="4035" w:hanging="360"/>
      </w:pPr>
    </w:lvl>
    <w:lvl w:ilvl="5" w:tplc="080A001B" w:tentative="1">
      <w:start w:val="1"/>
      <w:numFmt w:val="lowerRoman"/>
      <w:lvlText w:val="%6."/>
      <w:lvlJc w:val="right"/>
      <w:pPr>
        <w:ind w:left="4755" w:hanging="180"/>
      </w:pPr>
    </w:lvl>
    <w:lvl w:ilvl="6" w:tplc="080A000F" w:tentative="1">
      <w:start w:val="1"/>
      <w:numFmt w:val="decimal"/>
      <w:lvlText w:val="%7."/>
      <w:lvlJc w:val="left"/>
      <w:pPr>
        <w:ind w:left="5475" w:hanging="360"/>
      </w:pPr>
    </w:lvl>
    <w:lvl w:ilvl="7" w:tplc="080A0019" w:tentative="1">
      <w:start w:val="1"/>
      <w:numFmt w:val="lowerLetter"/>
      <w:lvlText w:val="%8."/>
      <w:lvlJc w:val="left"/>
      <w:pPr>
        <w:ind w:left="6195" w:hanging="360"/>
      </w:pPr>
    </w:lvl>
    <w:lvl w:ilvl="8" w:tplc="080A001B" w:tentative="1">
      <w:start w:val="1"/>
      <w:numFmt w:val="lowerRoman"/>
      <w:lvlText w:val="%9."/>
      <w:lvlJc w:val="right"/>
      <w:pPr>
        <w:ind w:left="6915" w:hanging="180"/>
      </w:pPr>
    </w:lvl>
  </w:abstractNum>
  <w:abstractNum w:abstractNumId="4">
    <w:nsid w:val="34BD7D8B"/>
    <w:multiLevelType w:val="hybridMultilevel"/>
    <w:tmpl w:val="3CA4C23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8320B2B"/>
    <w:multiLevelType w:val="hybridMultilevel"/>
    <w:tmpl w:val="1DA0C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A616962"/>
    <w:multiLevelType w:val="hybridMultilevel"/>
    <w:tmpl w:val="22F8C94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3B805A32"/>
    <w:multiLevelType w:val="hybridMultilevel"/>
    <w:tmpl w:val="BCFE0DD6"/>
    <w:lvl w:ilvl="0" w:tplc="44BAE4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490879F1"/>
    <w:multiLevelType w:val="hybridMultilevel"/>
    <w:tmpl w:val="F000AF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A584867"/>
    <w:multiLevelType w:val="hybridMultilevel"/>
    <w:tmpl w:val="BDC60226"/>
    <w:lvl w:ilvl="0" w:tplc="5AC24C90">
      <w:start w:val="1"/>
      <w:numFmt w:val="lowerRoman"/>
      <w:lvlText w:val="%1)"/>
      <w:lvlJc w:val="left"/>
      <w:pPr>
        <w:ind w:left="1863" w:hanging="720"/>
      </w:pPr>
      <w:rPr>
        <w:rFonts w:hint="default"/>
      </w:rPr>
    </w:lvl>
    <w:lvl w:ilvl="1" w:tplc="080A0019" w:tentative="1">
      <w:start w:val="1"/>
      <w:numFmt w:val="lowerLetter"/>
      <w:lvlText w:val="%2."/>
      <w:lvlJc w:val="left"/>
      <w:pPr>
        <w:ind w:left="2223" w:hanging="360"/>
      </w:pPr>
    </w:lvl>
    <w:lvl w:ilvl="2" w:tplc="080A001B" w:tentative="1">
      <w:start w:val="1"/>
      <w:numFmt w:val="lowerRoman"/>
      <w:lvlText w:val="%3."/>
      <w:lvlJc w:val="right"/>
      <w:pPr>
        <w:ind w:left="2943" w:hanging="180"/>
      </w:pPr>
    </w:lvl>
    <w:lvl w:ilvl="3" w:tplc="080A000F" w:tentative="1">
      <w:start w:val="1"/>
      <w:numFmt w:val="decimal"/>
      <w:lvlText w:val="%4."/>
      <w:lvlJc w:val="left"/>
      <w:pPr>
        <w:ind w:left="3663" w:hanging="360"/>
      </w:pPr>
    </w:lvl>
    <w:lvl w:ilvl="4" w:tplc="080A0019" w:tentative="1">
      <w:start w:val="1"/>
      <w:numFmt w:val="lowerLetter"/>
      <w:lvlText w:val="%5."/>
      <w:lvlJc w:val="left"/>
      <w:pPr>
        <w:ind w:left="4383" w:hanging="360"/>
      </w:pPr>
    </w:lvl>
    <w:lvl w:ilvl="5" w:tplc="080A001B" w:tentative="1">
      <w:start w:val="1"/>
      <w:numFmt w:val="lowerRoman"/>
      <w:lvlText w:val="%6."/>
      <w:lvlJc w:val="right"/>
      <w:pPr>
        <w:ind w:left="5103" w:hanging="180"/>
      </w:pPr>
    </w:lvl>
    <w:lvl w:ilvl="6" w:tplc="080A000F" w:tentative="1">
      <w:start w:val="1"/>
      <w:numFmt w:val="decimal"/>
      <w:lvlText w:val="%7."/>
      <w:lvlJc w:val="left"/>
      <w:pPr>
        <w:ind w:left="5823" w:hanging="360"/>
      </w:pPr>
    </w:lvl>
    <w:lvl w:ilvl="7" w:tplc="080A0019" w:tentative="1">
      <w:start w:val="1"/>
      <w:numFmt w:val="lowerLetter"/>
      <w:lvlText w:val="%8."/>
      <w:lvlJc w:val="left"/>
      <w:pPr>
        <w:ind w:left="6543" w:hanging="360"/>
      </w:pPr>
    </w:lvl>
    <w:lvl w:ilvl="8" w:tplc="080A001B" w:tentative="1">
      <w:start w:val="1"/>
      <w:numFmt w:val="lowerRoman"/>
      <w:lvlText w:val="%9."/>
      <w:lvlJc w:val="right"/>
      <w:pPr>
        <w:ind w:left="7263" w:hanging="180"/>
      </w:pPr>
    </w:lvl>
  </w:abstractNum>
  <w:abstractNum w:abstractNumId="10">
    <w:nsid w:val="4B3572B3"/>
    <w:multiLevelType w:val="hybridMultilevel"/>
    <w:tmpl w:val="3F5E53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6825D50"/>
    <w:multiLevelType w:val="hybridMultilevel"/>
    <w:tmpl w:val="3CECBD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7F356406"/>
    <w:multiLevelType w:val="hybridMultilevel"/>
    <w:tmpl w:val="22F8C94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0"/>
  </w:num>
  <w:num w:numId="2">
    <w:abstractNumId w:val="7"/>
  </w:num>
  <w:num w:numId="3">
    <w:abstractNumId w:val="0"/>
  </w:num>
  <w:num w:numId="4">
    <w:abstractNumId w:val="1"/>
  </w:num>
  <w:num w:numId="5">
    <w:abstractNumId w:val="3"/>
  </w:num>
  <w:num w:numId="6">
    <w:abstractNumId w:val="9"/>
  </w:num>
  <w:num w:numId="7">
    <w:abstractNumId w:val="2"/>
  </w:num>
  <w:num w:numId="8">
    <w:abstractNumId w:val="8"/>
  </w:num>
  <w:num w:numId="9">
    <w:abstractNumId w:val="5"/>
  </w:num>
  <w:num w:numId="10">
    <w:abstractNumId w:val="4"/>
  </w:num>
  <w:num w:numId="11">
    <w:abstractNumId w:val="11"/>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96D"/>
    <w:rsid w:val="00010D9F"/>
    <w:rsid w:val="00017856"/>
    <w:rsid w:val="0002057A"/>
    <w:rsid w:val="0002778E"/>
    <w:rsid w:val="0004143F"/>
    <w:rsid w:val="000663A7"/>
    <w:rsid w:val="00066AD8"/>
    <w:rsid w:val="00077FD7"/>
    <w:rsid w:val="00090F11"/>
    <w:rsid w:val="000A6A00"/>
    <w:rsid w:val="000B4226"/>
    <w:rsid w:val="000E2A78"/>
    <w:rsid w:val="000F218E"/>
    <w:rsid w:val="00121F64"/>
    <w:rsid w:val="00125126"/>
    <w:rsid w:val="001360F2"/>
    <w:rsid w:val="001413DC"/>
    <w:rsid w:val="0016051C"/>
    <w:rsid w:val="0016121D"/>
    <w:rsid w:val="00163F01"/>
    <w:rsid w:val="001923BF"/>
    <w:rsid w:val="001974A9"/>
    <w:rsid w:val="001A4B9D"/>
    <w:rsid w:val="001B0B0F"/>
    <w:rsid w:val="001C06D8"/>
    <w:rsid w:val="001C1CAA"/>
    <w:rsid w:val="001D0025"/>
    <w:rsid w:val="001D7BA0"/>
    <w:rsid w:val="001E6069"/>
    <w:rsid w:val="00203744"/>
    <w:rsid w:val="002207EB"/>
    <w:rsid w:val="00220B2B"/>
    <w:rsid w:val="0023222F"/>
    <w:rsid w:val="00246B60"/>
    <w:rsid w:val="00271D4F"/>
    <w:rsid w:val="00272782"/>
    <w:rsid w:val="00275766"/>
    <w:rsid w:val="00296F46"/>
    <w:rsid w:val="002A0EAA"/>
    <w:rsid w:val="002A2EE7"/>
    <w:rsid w:val="002A419E"/>
    <w:rsid w:val="002B20DC"/>
    <w:rsid w:val="002B6BE8"/>
    <w:rsid w:val="002C0895"/>
    <w:rsid w:val="002C40E4"/>
    <w:rsid w:val="002D2405"/>
    <w:rsid w:val="002D4F41"/>
    <w:rsid w:val="002D53FE"/>
    <w:rsid w:val="002E490C"/>
    <w:rsid w:val="003115AE"/>
    <w:rsid w:val="00322563"/>
    <w:rsid w:val="00342AF4"/>
    <w:rsid w:val="003552D9"/>
    <w:rsid w:val="00361ADA"/>
    <w:rsid w:val="00366C66"/>
    <w:rsid w:val="003679F1"/>
    <w:rsid w:val="003754F3"/>
    <w:rsid w:val="003A3B6E"/>
    <w:rsid w:val="003B09CA"/>
    <w:rsid w:val="003B3D3D"/>
    <w:rsid w:val="003B4442"/>
    <w:rsid w:val="003C09B7"/>
    <w:rsid w:val="003D4A77"/>
    <w:rsid w:val="003F273F"/>
    <w:rsid w:val="00412067"/>
    <w:rsid w:val="00426406"/>
    <w:rsid w:val="00434BD2"/>
    <w:rsid w:val="00440A59"/>
    <w:rsid w:val="004970E4"/>
    <w:rsid w:val="004A23B7"/>
    <w:rsid w:val="00503FC9"/>
    <w:rsid w:val="0050725C"/>
    <w:rsid w:val="005117B7"/>
    <w:rsid w:val="00520F6D"/>
    <w:rsid w:val="00521206"/>
    <w:rsid w:val="0052141B"/>
    <w:rsid w:val="00531EBA"/>
    <w:rsid w:val="0054210E"/>
    <w:rsid w:val="00547407"/>
    <w:rsid w:val="0055396E"/>
    <w:rsid w:val="00557626"/>
    <w:rsid w:val="005807A9"/>
    <w:rsid w:val="005844EE"/>
    <w:rsid w:val="00587314"/>
    <w:rsid w:val="005A1A09"/>
    <w:rsid w:val="005C70B6"/>
    <w:rsid w:val="005E1149"/>
    <w:rsid w:val="00600B6A"/>
    <w:rsid w:val="00615440"/>
    <w:rsid w:val="00624211"/>
    <w:rsid w:val="0064450F"/>
    <w:rsid w:val="006563F4"/>
    <w:rsid w:val="00663F80"/>
    <w:rsid w:val="00664259"/>
    <w:rsid w:val="0067009A"/>
    <w:rsid w:val="006826BE"/>
    <w:rsid w:val="006930A1"/>
    <w:rsid w:val="00694DD5"/>
    <w:rsid w:val="00695FAD"/>
    <w:rsid w:val="006B18C8"/>
    <w:rsid w:val="006B55CD"/>
    <w:rsid w:val="006C3B75"/>
    <w:rsid w:val="006D3216"/>
    <w:rsid w:val="006E509D"/>
    <w:rsid w:val="007220A8"/>
    <w:rsid w:val="00731082"/>
    <w:rsid w:val="0073491C"/>
    <w:rsid w:val="007420C5"/>
    <w:rsid w:val="00744B1A"/>
    <w:rsid w:val="00752307"/>
    <w:rsid w:val="00754D48"/>
    <w:rsid w:val="00762818"/>
    <w:rsid w:val="007750B1"/>
    <w:rsid w:val="0079345E"/>
    <w:rsid w:val="00795DFA"/>
    <w:rsid w:val="007960FD"/>
    <w:rsid w:val="007A10AE"/>
    <w:rsid w:val="007A206D"/>
    <w:rsid w:val="007A6067"/>
    <w:rsid w:val="007E6BBB"/>
    <w:rsid w:val="007F33CD"/>
    <w:rsid w:val="007F600E"/>
    <w:rsid w:val="008063AD"/>
    <w:rsid w:val="0081096D"/>
    <w:rsid w:val="00813C42"/>
    <w:rsid w:val="00815339"/>
    <w:rsid w:val="00822652"/>
    <w:rsid w:val="00831011"/>
    <w:rsid w:val="0085108F"/>
    <w:rsid w:val="00860328"/>
    <w:rsid w:val="00861EE8"/>
    <w:rsid w:val="00877022"/>
    <w:rsid w:val="0088783B"/>
    <w:rsid w:val="00891B62"/>
    <w:rsid w:val="008C1DDB"/>
    <w:rsid w:val="008D22B4"/>
    <w:rsid w:val="008D5F99"/>
    <w:rsid w:val="008D778E"/>
    <w:rsid w:val="008F05BC"/>
    <w:rsid w:val="008F789D"/>
    <w:rsid w:val="00902E83"/>
    <w:rsid w:val="00906B8A"/>
    <w:rsid w:val="00907A48"/>
    <w:rsid w:val="00920ED7"/>
    <w:rsid w:val="009245F7"/>
    <w:rsid w:val="0094401C"/>
    <w:rsid w:val="00944AA1"/>
    <w:rsid w:val="00985BF2"/>
    <w:rsid w:val="00990678"/>
    <w:rsid w:val="009B3615"/>
    <w:rsid w:val="009C01B0"/>
    <w:rsid w:val="009C377D"/>
    <w:rsid w:val="009C412E"/>
    <w:rsid w:val="009D1C96"/>
    <w:rsid w:val="009D2F0B"/>
    <w:rsid w:val="009E0DEB"/>
    <w:rsid w:val="009F542F"/>
    <w:rsid w:val="00A0012C"/>
    <w:rsid w:val="00A0139B"/>
    <w:rsid w:val="00A05D22"/>
    <w:rsid w:val="00A07461"/>
    <w:rsid w:val="00A20E01"/>
    <w:rsid w:val="00A521FE"/>
    <w:rsid w:val="00A57FA4"/>
    <w:rsid w:val="00A616C1"/>
    <w:rsid w:val="00A72796"/>
    <w:rsid w:val="00A935E2"/>
    <w:rsid w:val="00A93B53"/>
    <w:rsid w:val="00AA5AF5"/>
    <w:rsid w:val="00AC11A5"/>
    <w:rsid w:val="00AF4F26"/>
    <w:rsid w:val="00B11E00"/>
    <w:rsid w:val="00B17022"/>
    <w:rsid w:val="00B269E9"/>
    <w:rsid w:val="00B63B33"/>
    <w:rsid w:val="00B668F3"/>
    <w:rsid w:val="00B77E6E"/>
    <w:rsid w:val="00B92EE3"/>
    <w:rsid w:val="00BA4F70"/>
    <w:rsid w:val="00BA73DE"/>
    <w:rsid w:val="00BC51D8"/>
    <w:rsid w:val="00BD2AEE"/>
    <w:rsid w:val="00BD515F"/>
    <w:rsid w:val="00BD5EC2"/>
    <w:rsid w:val="00BE1295"/>
    <w:rsid w:val="00BE69DC"/>
    <w:rsid w:val="00BF265A"/>
    <w:rsid w:val="00BF2C0C"/>
    <w:rsid w:val="00BF5735"/>
    <w:rsid w:val="00BF5B10"/>
    <w:rsid w:val="00C40EEC"/>
    <w:rsid w:val="00C41C57"/>
    <w:rsid w:val="00C548C1"/>
    <w:rsid w:val="00C703F4"/>
    <w:rsid w:val="00C9571F"/>
    <w:rsid w:val="00C95FD1"/>
    <w:rsid w:val="00CA7CFA"/>
    <w:rsid w:val="00CB0AA8"/>
    <w:rsid w:val="00CB2437"/>
    <w:rsid w:val="00CC3523"/>
    <w:rsid w:val="00CD2AD4"/>
    <w:rsid w:val="00CD6FA9"/>
    <w:rsid w:val="00CD7E14"/>
    <w:rsid w:val="00CF6843"/>
    <w:rsid w:val="00D25925"/>
    <w:rsid w:val="00D2671C"/>
    <w:rsid w:val="00D30CD9"/>
    <w:rsid w:val="00D66EF4"/>
    <w:rsid w:val="00D7032B"/>
    <w:rsid w:val="00D80BC4"/>
    <w:rsid w:val="00DA0188"/>
    <w:rsid w:val="00DA408A"/>
    <w:rsid w:val="00DA5AB3"/>
    <w:rsid w:val="00DB1060"/>
    <w:rsid w:val="00DC24D5"/>
    <w:rsid w:val="00DC2762"/>
    <w:rsid w:val="00DC6246"/>
    <w:rsid w:val="00DE1B54"/>
    <w:rsid w:val="00DE6594"/>
    <w:rsid w:val="00DE76D7"/>
    <w:rsid w:val="00E17354"/>
    <w:rsid w:val="00E22859"/>
    <w:rsid w:val="00E25BB1"/>
    <w:rsid w:val="00E26F76"/>
    <w:rsid w:val="00E30B06"/>
    <w:rsid w:val="00E44233"/>
    <w:rsid w:val="00E60FDF"/>
    <w:rsid w:val="00E72EB8"/>
    <w:rsid w:val="00E7311F"/>
    <w:rsid w:val="00E91E97"/>
    <w:rsid w:val="00EB42FC"/>
    <w:rsid w:val="00EC053A"/>
    <w:rsid w:val="00EC6094"/>
    <w:rsid w:val="00EF0263"/>
    <w:rsid w:val="00EF188E"/>
    <w:rsid w:val="00EF345C"/>
    <w:rsid w:val="00F3315B"/>
    <w:rsid w:val="00F52F7C"/>
    <w:rsid w:val="00F81240"/>
    <w:rsid w:val="00FA59A0"/>
    <w:rsid w:val="00FC14C8"/>
    <w:rsid w:val="00FC609C"/>
    <w:rsid w:val="00FF09B8"/>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CFDA3"/>
  <w15:chartTrackingRefBased/>
  <w15:docId w15:val="{5F6036FD-6780-4D40-90A5-A1C7FA58C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766"/>
  </w:style>
  <w:style w:type="paragraph" w:styleId="Ttulo1">
    <w:name w:val="heading 1"/>
    <w:basedOn w:val="Normal"/>
    <w:next w:val="Normal"/>
    <w:link w:val="Ttulo1Car"/>
    <w:uiPriority w:val="9"/>
    <w:qFormat/>
    <w:rsid w:val="008109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109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096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1096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096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096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096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096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096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096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1096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096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096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1096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096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096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096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096D"/>
    <w:rPr>
      <w:rFonts w:eastAsiaTheme="majorEastAsia" w:cstheme="majorBidi"/>
      <w:color w:val="272727" w:themeColor="text1" w:themeTint="D8"/>
    </w:rPr>
  </w:style>
  <w:style w:type="paragraph" w:styleId="Puesto">
    <w:name w:val="Title"/>
    <w:basedOn w:val="Normal"/>
    <w:next w:val="Normal"/>
    <w:link w:val="PuestoCar"/>
    <w:uiPriority w:val="10"/>
    <w:qFormat/>
    <w:rsid w:val="008109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81096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096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096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096D"/>
    <w:pPr>
      <w:spacing w:before="160"/>
      <w:jc w:val="center"/>
    </w:pPr>
    <w:rPr>
      <w:i/>
      <w:iCs/>
      <w:color w:val="404040" w:themeColor="text1" w:themeTint="BF"/>
    </w:rPr>
  </w:style>
  <w:style w:type="character" w:customStyle="1" w:styleId="CitaCar">
    <w:name w:val="Cita Car"/>
    <w:basedOn w:val="Fuentedeprrafopredeter"/>
    <w:link w:val="Cita"/>
    <w:uiPriority w:val="29"/>
    <w:rsid w:val="0081096D"/>
    <w:rPr>
      <w:i/>
      <w:iCs/>
      <w:color w:val="404040" w:themeColor="text1" w:themeTint="BF"/>
    </w:rPr>
  </w:style>
  <w:style w:type="paragraph" w:styleId="Prrafodelista">
    <w:name w:val="List Paragraph"/>
    <w:basedOn w:val="Normal"/>
    <w:uiPriority w:val="34"/>
    <w:qFormat/>
    <w:rsid w:val="0081096D"/>
    <w:pPr>
      <w:ind w:left="720"/>
      <w:contextualSpacing/>
    </w:pPr>
  </w:style>
  <w:style w:type="character" w:styleId="nfasisintenso">
    <w:name w:val="Intense Emphasis"/>
    <w:basedOn w:val="Fuentedeprrafopredeter"/>
    <w:uiPriority w:val="21"/>
    <w:qFormat/>
    <w:rsid w:val="0081096D"/>
    <w:rPr>
      <w:i/>
      <w:iCs/>
      <w:color w:val="0F4761" w:themeColor="accent1" w:themeShade="BF"/>
    </w:rPr>
  </w:style>
  <w:style w:type="paragraph" w:styleId="Citadestacada">
    <w:name w:val="Intense Quote"/>
    <w:basedOn w:val="Normal"/>
    <w:next w:val="Normal"/>
    <w:link w:val="CitadestacadaCar"/>
    <w:uiPriority w:val="30"/>
    <w:qFormat/>
    <w:rsid w:val="00810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096D"/>
    <w:rPr>
      <w:i/>
      <w:iCs/>
      <w:color w:val="0F4761" w:themeColor="accent1" w:themeShade="BF"/>
    </w:rPr>
  </w:style>
  <w:style w:type="character" w:styleId="Referenciaintensa">
    <w:name w:val="Intense Reference"/>
    <w:basedOn w:val="Fuentedeprrafopredeter"/>
    <w:uiPriority w:val="32"/>
    <w:qFormat/>
    <w:rsid w:val="0081096D"/>
    <w:rPr>
      <w:b/>
      <w:bCs/>
      <w:smallCaps/>
      <w:color w:val="0F4761" w:themeColor="accent1" w:themeShade="BF"/>
      <w:spacing w:val="5"/>
    </w:rPr>
  </w:style>
  <w:style w:type="paragraph" w:styleId="Encabezado">
    <w:name w:val="header"/>
    <w:basedOn w:val="Normal"/>
    <w:link w:val="EncabezadoCar"/>
    <w:uiPriority w:val="99"/>
    <w:unhideWhenUsed/>
    <w:rsid w:val="008109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096D"/>
  </w:style>
  <w:style w:type="paragraph" w:styleId="Piedepgina">
    <w:name w:val="footer"/>
    <w:basedOn w:val="Normal"/>
    <w:link w:val="PiedepginaCar"/>
    <w:uiPriority w:val="99"/>
    <w:unhideWhenUsed/>
    <w:rsid w:val="008109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096D"/>
  </w:style>
  <w:style w:type="paragraph" w:styleId="Textonotapie">
    <w:name w:val="footnote text"/>
    <w:basedOn w:val="Normal"/>
    <w:link w:val="TextonotapieCar"/>
    <w:uiPriority w:val="99"/>
    <w:semiHidden/>
    <w:unhideWhenUsed/>
    <w:rsid w:val="009D1C96"/>
    <w:pPr>
      <w:spacing w:after="0" w:line="240" w:lineRule="auto"/>
    </w:pPr>
    <w:rPr>
      <w:kern w:val="0"/>
      <w:sz w:val="20"/>
      <w:szCs w:val="20"/>
      <w:lang w:val="es-419"/>
      <w14:ligatures w14:val="none"/>
    </w:rPr>
  </w:style>
  <w:style w:type="character" w:customStyle="1" w:styleId="TextonotapieCar">
    <w:name w:val="Texto nota pie Car"/>
    <w:basedOn w:val="Fuentedeprrafopredeter"/>
    <w:link w:val="Textonotapie"/>
    <w:uiPriority w:val="99"/>
    <w:semiHidden/>
    <w:rsid w:val="009D1C96"/>
    <w:rPr>
      <w:kern w:val="0"/>
      <w:sz w:val="20"/>
      <w:szCs w:val="20"/>
      <w:lang w:val="es-419"/>
      <w14:ligatures w14:val="none"/>
    </w:rPr>
  </w:style>
  <w:style w:type="character" w:styleId="Refdenotaalpie">
    <w:name w:val="footnote reference"/>
    <w:basedOn w:val="Fuentedeprrafopredeter"/>
    <w:uiPriority w:val="99"/>
    <w:semiHidden/>
    <w:unhideWhenUsed/>
    <w:rsid w:val="009D1C96"/>
    <w:rPr>
      <w:vertAlign w:val="superscript"/>
    </w:rPr>
  </w:style>
  <w:style w:type="paragraph" w:styleId="Textoindependiente">
    <w:name w:val="Body Text"/>
    <w:basedOn w:val="Normal"/>
    <w:link w:val="TextoindependienteCar"/>
    <w:uiPriority w:val="1"/>
    <w:qFormat/>
    <w:rsid w:val="009D1C96"/>
    <w:pPr>
      <w:widowControl w:val="0"/>
      <w:autoSpaceDE w:val="0"/>
      <w:autoSpaceDN w:val="0"/>
      <w:spacing w:after="0" w:line="240" w:lineRule="auto"/>
    </w:pPr>
    <w:rPr>
      <w:rFonts w:ascii="Arial MT" w:eastAsia="Arial MT" w:hAnsi="Arial MT" w:cs="Arial MT"/>
      <w:kern w:val="0"/>
      <w:lang w:val="es-ES"/>
      <w14:ligatures w14:val="none"/>
    </w:rPr>
  </w:style>
  <w:style w:type="character" w:customStyle="1" w:styleId="TextoindependienteCar">
    <w:name w:val="Texto independiente Car"/>
    <w:basedOn w:val="Fuentedeprrafopredeter"/>
    <w:link w:val="Textoindependiente"/>
    <w:uiPriority w:val="1"/>
    <w:rsid w:val="009D1C96"/>
    <w:rPr>
      <w:rFonts w:ascii="Arial MT" w:eastAsia="Arial MT" w:hAnsi="Arial MT" w:cs="Arial MT"/>
      <w:kern w:val="0"/>
      <w:lang w:val="es-ES"/>
      <w14:ligatures w14:val="none"/>
    </w:rPr>
  </w:style>
  <w:style w:type="table" w:styleId="Tablaconcuadrcula">
    <w:name w:val="Table Grid"/>
    <w:basedOn w:val="Tablanormal"/>
    <w:uiPriority w:val="39"/>
    <w:unhideWhenUsed/>
    <w:rsid w:val="00BF265A"/>
    <w:pPr>
      <w:spacing w:after="0" w:line="240" w:lineRule="auto"/>
    </w:pPr>
    <w:rPr>
      <w:rFonts w:ascii="Calibri" w:eastAsia="Calibri" w:hAnsi="Calibri" w:cs="Calibri"/>
      <w:kern w:val="0"/>
      <w:lang w:eastAsia="es-MX"/>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F265A"/>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BF265A"/>
    <w:rPr>
      <w:b/>
      <w:bCs/>
    </w:rPr>
  </w:style>
  <w:style w:type="character" w:styleId="Hipervnculo">
    <w:name w:val="Hyperlink"/>
    <w:basedOn w:val="Fuentedeprrafopredeter"/>
    <w:uiPriority w:val="99"/>
    <w:unhideWhenUsed/>
    <w:rsid w:val="00D30CD9"/>
    <w:rPr>
      <w:color w:val="467886" w:themeColor="hyperlink"/>
      <w:u w:val="single"/>
    </w:rPr>
  </w:style>
  <w:style w:type="character" w:customStyle="1" w:styleId="UnresolvedMention">
    <w:name w:val="Unresolved Mention"/>
    <w:basedOn w:val="Fuentedeprrafopredeter"/>
    <w:uiPriority w:val="99"/>
    <w:semiHidden/>
    <w:unhideWhenUsed/>
    <w:rsid w:val="00D30CD9"/>
    <w:rPr>
      <w:color w:val="605E5C"/>
      <w:shd w:val="clear" w:color="auto" w:fill="E1DFDD"/>
    </w:rPr>
  </w:style>
  <w:style w:type="character" w:styleId="Hipervnculovisitado">
    <w:name w:val="FollowedHyperlink"/>
    <w:basedOn w:val="Fuentedeprrafopredeter"/>
    <w:uiPriority w:val="99"/>
    <w:semiHidden/>
    <w:unhideWhenUsed/>
    <w:rsid w:val="00AF4F2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5218">
      <w:bodyDiv w:val="1"/>
      <w:marLeft w:val="0"/>
      <w:marRight w:val="0"/>
      <w:marTop w:val="0"/>
      <w:marBottom w:val="0"/>
      <w:divBdr>
        <w:top w:val="none" w:sz="0" w:space="0" w:color="auto"/>
        <w:left w:val="none" w:sz="0" w:space="0" w:color="auto"/>
        <w:bottom w:val="none" w:sz="0" w:space="0" w:color="auto"/>
        <w:right w:val="none" w:sz="0" w:space="0" w:color="auto"/>
      </w:divBdr>
    </w:div>
    <w:div w:id="145359159">
      <w:bodyDiv w:val="1"/>
      <w:marLeft w:val="0"/>
      <w:marRight w:val="0"/>
      <w:marTop w:val="0"/>
      <w:marBottom w:val="0"/>
      <w:divBdr>
        <w:top w:val="none" w:sz="0" w:space="0" w:color="auto"/>
        <w:left w:val="none" w:sz="0" w:space="0" w:color="auto"/>
        <w:bottom w:val="none" w:sz="0" w:space="0" w:color="auto"/>
        <w:right w:val="none" w:sz="0" w:space="0" w:color="auto"/>
      </w:divBdr>
    </w:div>
    <w:div w:id="678505889">
      <w:bodyDiv w:val="1"/>
      <w:marLeft w:val="0"/>
      <w:marRight w:val="0"/>
      <w:marTop w:val="0"/>
      <w:marBottom w:val="0"/>
      <w:divBdr>
        <w:top w:val="none" w:sz="0" w:space="0" w:color="auto"/>
        <w:left w:val="none" w:sz="0" w:space="0" w:color="auto"/>
        <w:bottom w:val="none" w:sz="0" w:space="0" w:color="auto"/>
        <w:right w:val="none" w:sz="0" w:space="0" w:color="auto"/>
      </w:divBdr>
    </w:div>
    <w:div w:id="848907725">
      <w:bodyDiv w:val="1"/>
      <w:marLeft w:val="0"/>
      <w:marRight w:val="0"/>
      <w:marTop w:val="0"/>
      <w:marBottom w:val="0"/>
      <w:divBdr>
        <w:top w:val="none" w:sz="0" w:space="0" w:color="auto"/>
        <w:left w:val="none" w:sz="0" w:space="0" w:color="auto"/>
        <w:bottom w:val="none" w:sz="0" w:space="0" w:color="auto"/>
        <w:right w:val="none" w:sz="0" w:space="0" w:color="auto"/>
      </w:divBdr>
    </w:div>
    <w:div w:id="1013535184">
      <w:bodyDiv w:val="1"/>
      <w:marLeft w:val="0"/>
      <w:marRight w:val="0"/>
      <w:marTop w:val="0"/>
      <w:marBottom w:val="0"/>
      <w:divBdr>
        <w:top w:val="none" w:sz="0" w:space="0" w:color="auto"/>
        <w:left w:val="none" w:sz="0" w:space="0" w:color="auto"/>
        <w:bottom w:val="none" w:sz="0" w:space="0" w:color="auto"/>
        <w:right w:val="none" w:sz="0" w:space="0" w:color="auto"/>
      </w:divBdr>
    </w:div>
    <w:div w:id="1028024182">
      <w:bodyDiv w:val="1"/>
      <w:marLeft w:val="0"/>
      <w:marRight w:val="0"/>
      <w:marTop w:val="0"/>
      <w:marBottom w:val="0"/>
      <w:divBdr>
        <w:top w:val="none" w:sz="0" w:space="0" w:color="auto"/>
        <w:left w:val="none" w:sz="0" w:space="0" w:color="auto"/>
        <w:bottom w:val="none" w:sz="0" w:space="0" w:color="auto"/>
        <w:right w:val="none" w:sz="0" w:space="0" w:color="auto"/>
      </w:divBdr>
    </w:div>
    <w:div w:id="1074007133">
      <w:bodyDiv w:val="1"/>
      <w:marLeft w:val="0"/>
      <w:marRight w:val="0"/>
      <w:marTop w:val="0"/>
      <w:marBottom w:val="0"/>
      <w:divBdr>
        <w:top w:val="none" w:sz="0" w:space="0" w:color="auto"/>
        <w:left w:val="none" w:sz="0" w:space="0" w:color="auto"/>
        <w:bottom w:val="none" w:sz="0" w:space="0" w:color="auto"/>
        <w:right w:val="none" w:sz="0" w:space="0" w:color="auto"/>
      </w:divBdr>
    </w:div>
    <w:div w:id="1441797388">
      <w:bodyDiv w:val="1"/>
      <w:marLeft w:val="0"/>
      <w:marRight w:val="0"/>
      <w:marTop w:val="0"/>
      <w:marBottom w:val="0"/>
      <w:divBdr>
        <w:top w:val="none" w:sz="0" w:space="0" w:color="auto"/>
        <w:left w:val="none" w:sz="0" w:space="0" w:color="auto"/>
        <w:bottom w:val="none" w:sz="0" w:space="0" w:color="auto"/>
        <w:right w:val="none" w:sz="0" w:space="0" w:color="auto"/>
      </w:divBdr>
    </w:div>
    <w:div w:id="1476870013">
      <w:bodyDiv w:val="1"/>
      <w:marLeft w:val="0"/>
      <w:marRight w:val="0"/>
      <w:marTop w:val="0"/>
      <w:marBottom w:val="0"/>
      <w:divBdr>
        <w:top w:val="none" w:sz="0" w:space="0" w:color="auto"/>
        <w:left w:val="none" w:sz="0" w:space="0" w:color="auto"/>
        <w:bottom w:val="none" w:sz="0" w:space="0" w:color="auto"/>
        <w:right w:val="none" w:sz="0" w:space="0" w:color="auto"/>
      </w:divBdr>
    </w:div>
    <w:div w:id="1963920280">
      <w:bodyDiv w:val="1"/>
      <w:marLeft w:val="0"/>
      <w:marRight w:val="0"/>
      <w:marTop w:val="0"/>
      <w:marBottom w:val="0"/>
      <w:divBdr>
        <w:top w:val="none" w:sz="0" w:space="0" w:color="auto"/>
        <w:left w:val="none" w:sz="0" w:space="0" w:color="auto"/>
        <w:bottom w:val="none" w:sz="0" w:space="0" w:color="auto"/>
        <w:right w:val="none" w:sz="0" w:space="0" w:color="auto"/>
      </w:divBdr>
    </w:div>
    <w:div w:id="2058162342">
      <w:bodyDiv w:val="1"/>
      <w:marLeft w:val="0"/>
      <w:marRight w:val="0"/>
      <w:marTop w:val="0"/>
      <w:marBottom w:val="0"/>
      <w:divBdr>
        <w:top w:val="none" w:sz="0" w:space="0" w:color="auto"/>
        <w:left w:val="none" w:sz="0" w:space="0" w:color="auto"/>
        <w:bottom w:val="none" w:sz="0" w:space="0" w:color="auto"/>
        <w:right w:val="none" w:sz="0" w:space="0" w:color="auto"/>
      </w:divBdr>
    </w:div>
    <w:div w:id="212476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C5F27-07F9-47FA-9BAF-C541BF4EE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4889</Words>
  <Characters>26890</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Grupo Stratega</dc:creator>
  <cp:keywords/>
  <dc:description/>
  <cp:lastModifiedBy>Junta de Gobierno</cp:lastModifiedBy>
  <cp:revision>2</cp:revision>
  <cp:lastPrinted>2025-04-23T17:39:00Z</cp:lastPrinted>
  <dcterms:created xsi:type="dcterms:W3CDTF">2025-12-16T18:23:00Z</dcterms:created>
  <dcterms:modified xsi:type="dcterms:W3CDTF">2025-12-16T18:23:00Z</dcterms:modified>
</cp:coreProperties>
</file>